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21AD1" w14:textId="77777777" w:rsidR="0043230F" w:rsidRDefault="0043230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F1BC780" w14:textId="77777777" w:rsidR="00206865" w:rsidRPr="00463DA8" w:rsidRDefault="00206865" w:rsidP="00206865">
      <w:pPr>
        <w:jc w:val="center"/>
        <w:rPr>
          <w:b/>
          <w:bCs/>
          <w:i/>
          <w:iCs/>
        </w:rPr>
      </w:pPr>
      <w:r w:rsidRPr="00463DA8">
        <w:rPr>
          <w:b/>
          <w:bCs/>
          <w:i/>
          <w:iCs/>
        </w:rPr>
        <w:t>FNRW Committee Zoom Gathering</w:t>
      </w:r>
    </w:p>
    <w:p w14:paraId="47C151D7" w14:textId="77777777" w:rsidR="00206865" w:rsidRPr="00463DA8" w:rsidRDefault="00206865" w:rsidP="00206865">
      <w:pPr>
        <w:jc w:val="center"/>
        <w:rPr>
          <w:b/>
          <w:bCs/>
          <w:i/>
          <w:iCs/>
        </w:rPr>
      </w:pPr>
      <w:r w:rsidRPr="00463DA8">
        <w:rPr>
          <w:b/>
          <w:bCs/>
          <w:i/>
          <w:iCs/>
        </w:rPr>
        <w:t xml:space="preserve">Wednesday, </w:t>
      </w:r>
      <w:r>
        <w:rPr>
          <w:b/>
          <w:bCs/>
          <w:i/>
          <w:iCs/>
        </w:rPr>
        <w:t>August 23</w:t>
      </w:r>
      <w:r w:rsidRPr="00463DA8">
        <w:rPr>
          <w:b/>
          <w:bCs/>
          <w:i/>
          <w:iCs/>
        </w:rPr>
        <w:t>, 2023</w:t>
      </w:r>
    </w:p>
    <w:p w14:paraId="5E6D84DD" w14:textId="77777777" w:rsidR="00206865" w:rsidRPr="00463DA8" w:rsidRDefault="00206865" w:rsidP="00206865">
      <w:pPr>
        <w:jc w:val="center"/>
        <w:rPr>
          <w:b/>
          <w:bCs/>
          <w:i/>
          <w:iCs/>
        </w:rPr>
      </w:pPr>
      <w:r w:rsidRPr="00463DA8">
        <w:rPr>
          <w:b/>
          <w:bCs/>
          <w:i/>
          <w:iCs/>
        </w:rPr>
        <w:t>AGENDA</w:t>
      </w:r>
    </w:p>
    <w:p w14:paraId="2A8EF15F" w14:textId="77777777" w:rsidR="00206865" w:rsidRDefault="00206865" w:rsidP="00206865">
      <w:pPr>
        <w:jc w:val="center"/>
      </w:pPr>
    </w:p>
    <w:p w14:paraId="48CE903E" w14:textId="77777777" w:rsidR="00206865" w:rsidRDefault="00206865" w:rsidP="00206865">
      <w:pPr>
        <w:pStyle w:val="ListParagraph"/>
        <w:numPr>
          <w:ilvl w:val="0"/>
          <w:numId w:val="3"/>
        </w:numPr>
        <w:spacing w:after="160" w:line="259" w:lineRule="auto"/>
      </w:pPr>
      <w:r>
        <w:t>Welcome.</w:t>
      </w:r>
    </w:p>
    <w:p w14:paraId="37808659" w14:textId="77777777" w:rsidR="00206865" w:rsidRDefault="00206865" w:rsidP="00206865">
      <w:pPr>
        <w:pStyle w:val="ListParagraph"/>
      </w:pPr>
    </w:p>
    <w:p w14:paraId="58AEC66B" w14:textId="77777777" w:rsidR="00206865" w:rsidRDefault="00206865" w:rsidP="00206865">
      <w:pPr>
        <w:pStyle w:val="ListParagraph"/>
        <w:numPr>
          <w:ilvl w:val="0"/>
          <w:numId w:val="3"/>
        </w:numPr>
        <w:spacing w:after="160" w:line="259" w:lineRule="auto"/>
      </w:pPr>
      <w:r>
        <w:t>Approve Minutes of July 26, 2023 meeting.</w:t>
      </w:r>
    </w:p>
    <w:p w14:paraId="43FED8A7" w14:textId="77777777" w:rsidR="00206865" w:rsidRDefault="00206865" w:rsidP="00206865">
      <w:pPr>
        <w:pStyle w:val="ListParagraph"/>
      </w:pPr>
    </w:p>
    <w:p w14:paraId="22CA5A15" w14:textId="77777777" w:rsidR="00206865" w:rsidRPr="00694B89" w:rsidRDefault="00206865" w:rsidP="00206865">
      <w:pPr>
        <w:pStyle w:val="ListParagraph"/>
        <w:numPr>
          <w:ilvl w:val="0"/>
          <w:numId w:val="3"/>
        </w:numPr>
        <w:spacing w:after="160" w:line="259" w:lineRule="auto"/>
      </w:pPr>
      <w:r>
        <w:t>Treasurer’s Report.</w:t>
      </w:r>
    </w:p>
    <w:p w14:paraId="47EEA22F" w14:textId="77777777" w:rsidR="00206865" w:rsidRPr="00694B89" w:rsidRDefault="00206865" w:rsidP="00206865">
      <w:pPr>
        <w:pStyle w:val="ListParagraph"/>
      </w:pPr>
    </w:p>
    <w:p w14:paraId="28D0B4A6" w14:textId="77777777" w:rsidR="00206865" w:rsidRPr="000745B1" w:rsidRDefault="00206865" w:rsidP="00206865">
      <w:pPr>
        <w:pStyle w:val="ListParagraph"/>
        <w:numPr>
          <w:ilvl w:val="0"/>
          <w:numId w:val="3"/>
        </w:numPr>
        <w:spacing w:after="160" w:line="259" w:lineRule="auto"/>
      </w:pPr>
      <w:r>
        <w:t>Old Business.</w:t>
      </w:r>
    </w:p>
    <w:p w14:paraId="69AF1A65" w14:textId="77777777" w:rsidR="00206865" w:rsidRPr="00461581" w:rsidRDefault="00206865" w:rsidP="00206865">
      <w:pPr>
        <w:pStyle w:val="ListParagraph"/>
        <w:numPr>
          <w:ilvl w:val="0"/>
          <w:numId w:val="4"/>
        </w:numPr>
        <w:spacing w:after="160" w:line="259" w:lineRule="auto"/>
      </w:pPr>
      <w:r>
        <w:t>Laughton Ranch ETA – new information.</w:t>
      </w:r>
    </w:p>
    <w:p w14:paraId="7D948993" w14:textId="77777777" w:rsidR="00206865" w:rsidRPr="004D6ED2" w:rsidRDefault="00206865" w:rsidP="00206865">
      <w:pPr>
        <w:pStyle w:val="ListParagraph"/>
      </w:pPr>
    </w:p>
    <w:p w14:paraId="466EDA64" w14:textId="77777777" w:rsidR="00206865" w:rsidRDefault="00206865" w:rsidP="00206865">
      <w:pPr>
        <w:pStyle w:val="ListParagraph"/>
        <w:numPr>
          <w:ilvl w:val="0"/>
          <w:numId w:val="3"/>
        </w:numPr>
        <w:spacing w:after="160" w:line="259" w:lineRule="auto"/>
      </w:pPr>
      <w:r>
        <w:t>New Business.</w:t>
      </w:r>
    </w:p>
    <w:p w14:paraId="25BD1043" w14:textId="77777777" w:rsidR="00206865" w:rsidRDefault="00206865" w:rsidP="00206865">
      <w:pPr>
        <w:pStyle w:val="ListParagraph"/>
        <w:numPr>
          <w:ilvl w:val="0"/>
          <w:numId w:val="5"/>
        </w:numPr>
        <w:spacing w:after="160" w:line="259" w:lineRule="auto"/>
      </w:pPr>
      <w:r>
        <w:t>Cobble Ridge Agreement.</w:t>
      </w:r>
    </w:p>
    <w:p w14:paraId="61259D53" w14:textId="77777777" w:rsidR="00206865" w:rsidRDefault="00206865" w:rsidP="00206865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Need to set a date for </w:t>
      </w:r>
      <w:proofErr w:type="spellStart"/>
      <w:r>
        <w:t>CbblR</w:t>
      </w:r>
      <w:proofErr w:type="spellEnd"/>
      <w:r>
        <w:t xml:space="preserve"> repeater servicing.</w:t>
      </w:r>
    </w:p>
    <w:p w14:paraId="7B1161D3" w14:textId="77777777" w:rsidR="00206865" w:rsidRDefault="00206865" w:rsidP="00206865">
      <w:pPr>
        <w:pStyle w:val="ListParagraph"/>
        <w:numPr>
          <w:ilvl w:val="0"/>
          <w:numId w:val="5"/>
        </w:numPr>
        <w:spacing w:after="160" w:line="259" w:lineRule="auto"/>
      </w:pPr>
      <w:r>
        <w:t>Fiddlers Jam – Set up and take down.</w:t>
      </w:r>
    </w:p>
    <w:p w14:paraId="64E2D256" w14:textId="77777777" w:rsidR="00206865" w:rsidRDefault="00206865" w:rsidP="00206865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 Radio auction?</w:t>
      </w:r>
    </w:p>
    <w:p w14:paraId="6CAC22A7" w14:textId="77777777" w:rsidR="00206865" w:rsidRDefault="00206865" w:rsidP="00206865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 Other ideas?</w:t>
      </w:r>
    </w:p>
    <w:p w14:paraId="22BA52B6" w14:textId="77777777" w:rsidR="00206865" w:rsidRPr="00E35F91" w:rsidRDefault="00206865" w:rsidP="00206865">
      <w:pPr>
        <w:pStyle w:val="ListParagraph"/>
        <w:numPr>
          <w:ilvl w:val="0"/>
          <w:numId w:val="5"/>
        </w:numPr>
        <w:spacing w:after="160" w:line="259" w:lineRule="auto"/>
      </w:pPr>
      <w:r w:rsidRPr="00E35F91">
        <w:t>After picnic thoughts?</w:t>
      </w:r>
    </w:p>
    <w:p w14:paraId="6103D546" w14:textId="77777777" w:rsidR="00206865" w:rsidRDefault="00206865" w:rsidP="00206865">
      <w:pPr>
        <w:pStyle w:val="ListParagraph"/>
        <w:numPr>
          <w:ilvl w:val="0"/>
          <w:numId w:val="6"/>
        </w:numPr>
        <w:spacing w:after="160" w:line="259" w:lineRule="auto"/>
      </w:pPr>
      <w:r w:rsidRPr="00FF2F6C">
        <w:t xml:space="preserve"> Make it annual?</w:t>
      </w:r>
    </w:p>
    <w:p w14:paraId="6B19D15E" w14:textId="77777777" w:rsidR="00206865" w:rsidRDefault="00206865" w:rsidP="00206865">
      <w:pPr>
        <w:pStyle w:val="ListParagraph"/>
        <w:numPr>
          <w:ilvl w:val="0"/>
          <w:numId w:val="6"/>
        </w:numPr>
        <w:spacing w:after="160" w:line="259" w:lineRule="auto"/>
      </w:pPr>
      <w:r w:rsidRPr="00FF2F6C">
        <w:t xml:space="preserve"> Donation jar?</w:t>
      </w:r>
    </w:p>
    <w:p w14:paraId="5881F56A" w14:textId="77777777" w:rsidR="00206865" w:rsidRPr="00FF2F6C" w:rsidRDefault="00206865" w:rsidP="00206865">
      <w:pPr>
        <w:pStyle w:val="ListParagraph"/>
        <w:numPr>
          <w:ilvl w:val="0"/>
          <w:numId w:val="6"/>
        </w:numPr>
        <w:spacing w:after="160" w:line="259" w:lineRule="auto"/>
      </w:pPr>
      <w:r w:rsidRPr="00FF2F6C">
        <w:t xml:space="preserve"> Go around Call Signs with names?</w:t>
      </w:r>
    </w:p>
    <w:p w14:paraId="0CB0BD80" w14:textId="77777777" w:rsidR="00206865" w:rsidRPr="000A7EDE" w:rsidRDefault="00206865" w:rsidP="00206865">
      <w:pPr>
        <w:pStyle w:val="ListParagraph"/>
        <w:numPr>
          <w:ilvl w:val="0"/>
          <w:numId w:val="5"/>
        </w:numPr>
        <w:spacing w:after="160" w:line="259" w:lineRule="auto"/>
      </w:pPr>
      <w:r w:rsidRPr="000A7EDE">
        <w:t>Fundraising ideas?</w:t>
      </w:r>
    </w:p>
    <w:p w14:paraId="736290BE" w14:textId="77777777" w:rsidR="00206865" w:rsidRDefault="00206865" w:rsidP="00206865">
      <w:pPr>
        <w:pStyle w:val="ListParagraph"/>
        <w:numPr>
          <w:ilvl w:val="0"/>
          <w:numId w:val="7"/>
        </w:numPr>
        <w:spacing w:after="160" w:line="259" w:lineRule="auto"/>
      </w:pPr>
      <w:r>
        <w:t>Grants available?</w:t>
      </w:r>
    </w:p>
    <w:p w14:paraId="2757C089" w14:textId="77777777" w:rsidR="00206865" w:rsidRDefault="00206865" w:rsidP="00206865">
      <w:pPr>
        <w:pStyle w:val="ListParagraph"/>
        <w:numPr>
          <w:ilvl w:val="0"/>
          <w:numId w:val="7"/>
        </w:numPr>
        <w:spacing w:after="160" w:line="259" w:lineRule="auto"/>
      </w:pPr>
      <w:r>
        <w:t>A</w:t>
      </w:r>
      <w:r w:rsidRPr="00E35F91">
        <w:t xml:space="preserve"> yearly donation request of $20 to help cover costs?</w:t>
      </w:r>
    </w:p>
    <w:p w14:paraId="6C8216D1" w14:textId="77777777" w:rsidR="00206865" w:rsidRDefault="00206865" w:rsidP="00206865">
      <w:pPr>
        <w:pStyle w:val="ListParagraph"/>
        <w:numPr>
          <w:ilvl w:val="0"/>
          <w:numId w:val="7"/>
        </w:numPr>
        <w:spacing w:after="160" w:line="259" w:lineRule="auto"/>
      </w:pPr>
      <w:r w:rsidRPr="00E35F91">
        <w:t>Create list of how money will be used?</w:t>
      </w:r>
    </w:p>
    <w:p w14:paraId="55B241F7" w14:textId="77777777" w:rsidR="00206865" w:rsidRPr="000A7EDE" w:rsidRDefault="00206865" w:rsidP="00206865">
      <w:pPr>
        <w:pStyle w:val="ListParagraph"/>
        <w:numPr>
          <w:ilvl w:val="0"/>
          <w:numId w:val="5"/>
        </w:numPr>
        <w:spacing w:after="160" w:line="259" w:lineRule="auto"/>
      </w:pPr>
      <w:r w:rsidRPr="000A7EDE">
        <w:t>FCC Town Hall meeting?</w:t>
      </w:r>
      <w:r>
        <w:t xml:space="preserve"> Hall roof insulated.</w:t>
      </w:r>
    </w:p>
    <w:p w14:paraId="32998C41" w14:textId="77777777" w:rsidR="00206865" w:rsidRDefault="00206865" w:rsidP="00206865">
      <w:pPr>
        <w:pStyle w:val="ListParagraph"/>
        <w:ind w:left="1440"/>
      </w:pPr>
    </w:p>
    <w:p w14:paraId="47A66631" w14:textId="77777777" w:rsidR="00206865" w:rsidRPr="000A7EDE" w:rsidRDefault="00206865" w:rsidP="00206865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Create a form that users can access, to report issues they are having with their radio equipment. Form should be interactive so that it can be submitted directly from the </w:t>
      </w:r>
      <w:proofErr w:type="spellStart"/>
      <w:r>
        <w:t>fiddletowncc</w:t>
      </w:r>
      <w:proofErr w:type="spellEnd"/>
      <w:r>
        <w:t>/radio site.</w:t>
      </w:r>
    </w:p>
    <w:p w14:paraId="55AB31B4" w14:textId="77777777" w:rsidR="00206865" w:rsidRPr="003F1E98" w:rsidRDefault="00206865" w:rsidP="00206865">
      <w:pPr>
        <w:pStyle w:val="ListParagraph"/>
        <w:ind w:left="1080"/>
      </w:pPr>
    </w:p>
    <w:p w14:paraId="239EA04E" w14:textId="77777777" w:rsidR="00206865" w:rsidRDefault="00206865" w:rsidP="00206865">
      <w:pPr>
        <w:pStyle w:val="ListParagraph"/>
        <w:numPr>
          <w:ilvl w:val="0"/>
          <w:numId w:val="3"/>
        </w:numPr>
        <w:spacing w:after="160" w:line="259" w:lineRule="auto"/>
      </w:pPr>
      <w:r>
        <w:t>Questions/Comments/Ideas.</w:t>
      </w:r>
    </w:p>
    <w:p w14:paraId="1778A8FB" w14:textId="77777777" w:rsidR="00206865" w:rsidRDefault="00206865" w:rsidP="00206865">
      <w:pPr>
        <w:pStyle w:val="ListParagraph"/>
      </w:pPr>
    </w:p>
    <w:p w14:paraId="0AF75418" w14:textId="77777777" w:rsidR="00206865" w:rsidRPr="00694B89" w:rsidRDefault="00206865" w:rsidP="00206865">
      <w:pPr>
        <w:pStyle w:val="ListParagraph"/>
        <w:numPr>
          <w:ilvl w:val="0"/>
          <w:numId w:val="3"/>
        </w:numPr>
        <w:spacing w:after="160" w:line="259" w:lineRule="auto"/>
      </w:pPr>
      <w:r>
        <w:t>Adjournment.</w:t>
      </w:r>
    </w:p>
    <w:p w14:paraId="4D61C4F4" w14:textId="77777777" w:rsidR="0043230F" w:rsidRDefault="0043230F">
      <w:pPr>
        <w:rPr>
          <w:rFonts w:ascii="Arial" w:hAnsi="Arial" w:cs="Arial"/>
          <w:sz w:val="28"/>
          <w:szCs w:val="28"/>
        </w:rPr>
      </w:pPr>
    </w:p>
    <w:p w14:paraId="3ACDB33C" w14:textId="77777777" w:rsidR="0043230F" w:rsidRDefault="0043230F">
      <w:pPr>
        <w:rPr>
          <w:rFonts w:ascii="Arial" w:hAnsi="Arial" w:cs="Arial"/>
          <w:sz w:val="28"/>
          <w:szCs w:val="28"/>
        </w:rPr>
      </w:pPr>
    </w:p>
    <w:p w14:paraId="0061E289" w14:textId="77777777" w:rsidR="0043230F" w:rsidRDefault="0043230F">
      <w:pPr>
        <w:rPr>
          <w:rFonts w:ascii="Arial" w:hAnsi="Arial" w:cs="Arial"/>
          <w:sz w:val="28"/>
          <w:szCs w:val="28"/>
        </w:rPr>
      </w:pPr>
    </w:p>
    <w:p w14:paraId="463C5E29" w14:textId="77777777" w:rsidR="0043230F" w:rsidRDefault="0043230F">
      <w:pPr>
        <w:rPr>
          <w:rFonts w:ascii="Arial" w:hAnsi="Arial" w:cs="Arial"/>
          <w:sz w:val="28"/>
          <w:szCs w:val="28"/>
        </w:rPr>
      </w:pPr>
    </w:p>
    <w:p w14:paraId="14F5342C" w14:textId="77777777" w:rsidR="0043230F" w:rsidRDefault="0043230F">
      <w:pPr>
        <w:rPr>
          <w:rFonts w:ascii="Arial" w:hAnsi="Arial" w:cs="Arial"/>
          <w:sz w:val="28"/>
          <w:szCs w:val="28"/>
        </w:rPr>
      </w:pPr>
    </w:p>
    <w:p w14:paraId="1DDF45B7" w14:textId="77777777" w:rsidR="0043230F" w:rsidRDefault="0043230F">
      <w:pPr>
        <w:rPr>
          <w:rFonts w:ascii="Arial" w:hAnsi="Arial" w:cs="Arial"/>
          <w:sz w:val="28"/>
          <w:szCs w:val="28"/>
        </w:rPr>
      </w:pPr>
    </w:p>
    <w:p w14:paraId="19824D22" w14:textId="77777777" w:rsidR="0043230F" w:rsidRDefault="0043230F">
      <w:pPr>
        <w:rPr>
          <w:rFonts w:ascii="Arial" w:hAnsi="Arial" w:cs="Arial"/>
          <w:sz w:val="28"/>
          <w:szCs w:val="28"/>
        </w:rPr>
      </w:pPr>
    </w:p>
    <w:p w14:paraId="36D5C80D" w14:textId="77777777" w:rsidR="0043230F" w:rsidRDefault="0043230F">
      <w:pPr>
        <w:rPr>
          <w:rFonts w:ascii="Arial" w:hAnsi="Arial" w:cs="Arial"/>
          <w:sz w:val="28"/>
          <w:szCs w:val="28"/>
        </w:rPr>
      </w:pPr>
    </w:p>
    <w:p w14:paraId="42686520" w14:textId="77777777" w:rsidR="0043230F" w:rsidRDefault="0043230F">
      <w:pPr>
        <w:rPr>
          <w:rFonts w:ascii="Arial" w:hAnsi="Arial" w:cs="Arial"/>
          <w:sz w:val="28"/>
          <w:szCs w:val="28"/>
        </w:rPr>
      </w:pPr>
    </w:p>
    <w:p w14:paraId="39FC64A0" w14:textId="77777777" w:rsidR="0043230F" w:rsidRDefault="0043230F">
      <w:pPr>
        <w:rPr>
          <w:rFonts w:ascii="Arial" w:hAnsi="Arial" w:cs="Arial"/>
          <w:sz w:val="28"/>
          <w:szCs w:val="28"/>
        </w:rPr>
      </w:pPr>
    </w:p>
    <w:p w14:paraId="22AD2C76" w14:textId="77777777" w:rsidR="0043230F" w:rsidRDefault="0043230F">
      <w:pPr>
        <w:rPr>
          <w:rFonts w:ascii="Arial" w:hAnsi="Arial" w:cs="Arial"/>
          <w:sz w:val="28"/>
          <w:szCs w:val="28"/>
        </w:rPr>
      </w:pPr>
    </w:p>
    <w:p w14:paraId="688F78A4" w14:textId="77777777" w:rsidR="00361080" w:rsidRDefault="006173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23</w:t>
      </w:r>
      <w:r w:rsidR="0064069E">
        <w:rPr>
          <w:rFonts w:ascii="Arial" w:hAnsi="Arial" w:cs="Arial"/>
          <w:sz w:val="28"/>
          <w:szCs w:val="28"/>
        </w:rPr>
        <w:t>, 2023</w:t>
      </w:r>
    </w:p>
    <w:p w14:paraId="63141A3F" w14:textId="77777777" w:rsidR="0064069E" w:rsidRDefault="0064069E">
      <w:pPr>
        <w:rPr>
          <w:rFonts w:ascii="Arial" w:hAnsi="Arial" w:cs="Arial"/>
          <w:sz w:val="28"/>
          <w:szCs w:val="28"/>
        </w:rPr>
      </w:pPr>
    </w:p>
    <w:p w14:paraId="153FC798" w14:textId="77777777" w:rsidR="0064069E" w:rsidRDefault="006406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FNRW Board Meeting Minutes</w:t>
      </w:r>
    </w:p>
    <w:p w14:paraId="4AD8CA7D" w14:textId="77777777" w:rsidR="0064069E" w:rsidRDefault="0064069E">
      <w:pPr>
        <w:rPr>
          <w:rFonts w:ascii="Arial" w:hAnsi="Arial" w:cs="Arial"/>
          <w:sz w:val="28"/>
          <w:szCs w:val="28"/>
        </w:rPr>
      </w:pPr>
    </w:p>
    <w:p w14:paraId="79DD070E" w14:textId="77777777" w:rsidR="0064069E" w:rsidRDefault="006406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Attendance:</w:t>
      </w:r>
    </w:p>
    <w:p w14:paraId="2F64A8A3" w14:textId="77777777" w:rsidR="0064069E" w:rsidRDefault="006406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Bob </w:t>
      </w:r>
      <w:proofErr w:type="spellStart"/>
      <w:r>
        <w:rPr>
          <w:rFonts w:ascii="Arial" w:hAnsi="Arial" w:cs="Arial"/>
          <w:sz w:val="28"/>
          <w:szCs w:val="28"/>
        </w:rPr>
        <w:t>Klienbraum</w:t>
      </w:r>
      <w:proofErr w:type="spellEnd"/>
      <w:r>
        <w:rPr>
          <w:rFonts w:ascii="Arial" w:hAnsi="Arial" w:cs="Arial"/>
          <w:sz w:val="28"/>
          <w:szCs w:val="28"/>
        </w:rPr>
        <w:t>, Chair</w:t>
      </w:r>
    </w:p>
    <w:p w14:paraId="43A63521" w14:textId="77777777" w:rsidR="0064069E" w:rsidRDefault="006406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 Dougherty, Secretary</w:t>
      </w:r>
    </w:p>
    <w:p w14:paraId="5A510A81" w14:textId="77777777" w:rsidR="0064069E" w:rsidRDefault="006406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Sue Wilson, Member at Large</w:t>
      </w:r>
    </w:p>
    <w:p w14:paraId="720CD6B2" w14:textId="77777777" w:rsidR="0064069E" w:rsidRDefault="006406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Kent Oster, Technical Expert</w:t>
      </w:r>
    </w:p>
    <w:p w14:paraId="719550B7" w14:textId="77777777" w:rsidR="0064069E" w:rsidRDefault="006406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Absent:</w:t>
      </w:r>
    </w:p>
    <w:p w14:paraId="0846659C" w14:textId="77777777" w:rsidR="0064069E" w:rsidRDefault="006406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Steve Allred, Technical Expert</w:t>
      </w:r>
    </w:p>
    <w:p w14:paraId="0FB4BF28" w14:textId="77777777" w:rsidR="00673106" w:rsidRDefault="006731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Deidre Mueller, Treasurer</w:t>
      </w:r>
    </w:p>
    <w:p w14:paraId="24161ED3" w14:textId="77777777" w:rsidR="00673106" w:rsidRDefault="00673106">
      <w:pPr>
        <w:rPr>
          <w:rFonts w:ascii="Arial" w:hAnsi="Arial" w:cs="Arial"/>
          <w:sz w:val="28"/>
          <w:szCs w:val="28"/>
        </w:rPr>
      </w:pPr>
    </w:p>
    <w:p w14:paraId="7FA94E74" w14:textId="77777777" w:rsidR="00673106" w:rsidRPr="00673106" w:rsidRDefault="00673106" w:rsidP="0067310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3106">
        <w:rPr>
          <w:rFonts w:ascii="Arial" w:hAnsi="Arial" w:cs="Arial"/>
          <w:sz w:val="28"/>
          <w:szCs w:val="28"/>
        </w:rPr>
        <w:t>TOPIC:  Review of minutes from 7/26/2023</w:t>
      </w:r>
    </w:p>
    <w:p w14:paraId="1D33B520" w14:textId="77777777" w:rsidR="00673106" w:rsidRDefault="00673106" w:rsidP="0067310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Discussion:  </w:t>
      </w:r>
      <w:r w:rsidR="00DD3368">
        <w:rPr>
          <w:rFonts w:ascii="Arial" w:hAnsi="Arial" w:cs="Arial"/>
          <w:sz w:val="28"/>
          <w:szCs w:val="28"/>
        </w:rPr>
        <w:t>Requested changes from the Chair incorporated.</w:t>
      </w:r>
    </w:p>
    <w:p w14:paraId="63B83F33" w14:textId="77777777" w:rsidR="00DD3368" w:rsidRDefault="00DD3368" w:rsidP="0067310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Conclusion:  Motion to approve, and seconded.</w:t>
      </w:r>
    </w:p>
    <w:p w14:paraId="2E5D78AC" w14:textId="77777777" w:rsidR="00DD3368" w:rsidRDefault="00DD3368" w:rsidP="0067310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Actio</w:t>
      </w:r>
      <w:r w:rsidR="00D73F0B">
        <w:rPr>
          <w:rFonts w:ascii="Arial" w:hAnsi="Arial" w:cs="Arial"/>
          <w:sz w:val="28"/>
          <w:szCs w:val="28"/>
        </w:rPr>
        <w:t>n:  Minutes Approved and sent to post on website.</w:t>
      </w:r>
    </w:p>
    <w:p w14:paraId="52EB1C99" w14:textId="77777777" w:rsidR="00D73F0B" w:rsidRDefault="00D73F0B" w:rsidP="00673106">
      <w:pPr>
        <w:ind w:left="720"/>
        <w:rPr>
          <w:rFonts w:ascii="Arial" w:hAnsi="Arial" w:cs="Arial"/>
          <w:sz w:val="28"/>
          <w:szCs w:val="28"/>
        </w:rPr>
      </w:pPr>
    </w:p>
    <w:p w14:paraId="20B509AD" w14:textId="77777777" w:rsidR="00D73F0B" w:rsidRPr="00D73F0B" w:rsidRDefault="00D73F0B" w:rsidP="00D73F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73F0B">
        <w:rPr>
          <w:rFonts w:ascii="Arial" w:hAnsi="Arial" w:cs="Arial"/>
          <w:sz w:val="28"/>
          <w:szCs w:val="28"/>
        </w:rPr>
        <w:t>TOPIC:  Review of Financial Report</w:t>
      </w:r>
    </w:p>
    <w:p w14:paraId="5C41017F" w14:textId="77777777" w:rsidR="00D73F0B" w:rsidRDefault="00D73F0B" w:rsidP="00D73F0B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Discussion:  Financial Report</w:t>
      </w:r>
    </w:p>
    <w:p w14:paraId="44E34233" w14:textId="77777777" w:rsidR="00D73F0B" w:rsidRDefault="00D73F0B" w:rsidP="00D73F0B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Conclusion:  All expenses accounted for.</w:t>
      </w:r>
    </w:p>
    <w:p w14:paraId="5D6F68EE" w14:textId="77777777" w:rsidR="00D73F0B" w:rsidRDefault="00D73F0B" w:rsidP="00D73F0B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Action</w:t>
      </w:r>
      <w:r w:rsidR="005E39C8">
        <w:rPr>
          <w:rFonts w:ascii="Arial" w:hAnsi="Arial" w:cs="Arial"/>
          <w:sz w:val="28"/>
          <w:szCs w:val="28"/>
        </w:rPr>
        <w:t>:  Approve Financial Report</w:t>
      </w:r>
    </w:p>
    <w:p w14:paraId="16195A77" w14:textId="77777777" w:rsidR="005E39C8" w:rsidRDefault="005E39C8" w:rsidP="00D73F0B">
      <w:pPr>
        <w:ind w:left="720"/>
        <w:rPr>
          <w:rFonts w:ascii="Arial" w:hAnsi="Arial" w:cs="Arial"/>
          <w:sz w:val="28"/>
          <w:szCs w:val="28"/>
        </w:rPr>
      </w:pPr>
    </w:p>
    <w:p w14:paraId="65B03F33" w14:textId="77777777" w:rsidR="005E39C8" w:rsidRPr="0064581D" w:rsidRDefault="0064581D" w:rsidP="0064581D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8"/>
          <w:szCs w:val="28"/>
        </w:rPr>
      </w:pPr>
      <w:r w:rsidRPr="0064581D">
        <w:rPr>
          <w:rFonts w:ascii="Arial" w:hAnsi="Arial" w:cs="Arial"/>
          <w:sz w:val="28"/>
          <w:szCs w:val="28"/>
        </w:rPr>
        <w:t>TOPIC:  Old Business</w:t>
      </w:r>
    </w:p>
    <w:p w14:paraId="35757BAB" w14:textId="77777777" w:rsidR="0064581D" w:rsidRDefault="0064581D" w:rsidP="0064581D">
      <w:pPr>
        <w:tabs>
          <w:tab w:val="left" w:pos="450"/>
        </w:tabs>
        <w:ind w:left="7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Discussion:  Laughton Ranc</w:t>
      </w:r>
      <w:r w:rsidR="00EA2277">
        <w:rPr>
          <w:rFonts w:ascii="Arial" w:hAnsi="Arial" w:cs="Arial"/>
          <w:sz w:val="28"/>
          <w:szCs w:val="28"/>
        </w:rPr>
        <w:t>h ETA need for radios</w:t>
      </w:r>
    </w:p>
    <w:p w14:paraId="7716176D" w14:textId="77777777" w:rsidR="00206865" w:rsidRDefault="00EA2277" w:rsidP="00206865">
      <w:pPr>
        <w:tabs>
          <w:tab w:val="left" w:pos="450"/>
        </w:tabs>
        <w:ind w:left="7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Conclu</w:t>
      </w:r>
      <w:r w:rsidR="00206865">
        <w:rPr>
          <w:rFonts w:ascii="Arial" w:hAnsi="Arial" w:cs="Arial"/>
          <w:sz w:val="28"/>
          <w:szCs w:val="28"/>
        </w:rPr>
        <w:t>sion:  4 radios reserved for ETA.</w:t>
      </w:r>
    </w:p>
    <w:p w14:paraId="258D954E" w14:textId="77777777" w:rsidR="00214CD4" w:rsidRDefault="008123E0" w:rsidP="00206865">
      <w:pPr>
        <w:tabs>
          <w:tab w:val="left" w:pos="450"/>
        </w:tabs>
        <w:ind w:left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A2277">
        <w:rPr>
          <w:rFonts w:ascii="Arial" w:hAnsi="Arial" w:cs="Arial"/>
          <w:sz w:val="28"/>
          <w:szCs w:val="28"/>
        </w:rPr>
        <w:t xml:space="preserve">Action:  ETA will buy 4 radios and use the </w:t>
      </w:r>
      <w:r w:rsidR="00F40F52">
        <w:rPr>
          <w:rFonts w:ascii="Arial" w:hAnsi="Arial" w:cs="Arial"/>
          <w:sz w:val="28"/>
          <w:szCs w:val="28"/>
        </w:rPr>
        <w:t>“</w:t>
      </w:r>
      <w:r w:rsidR="00EA2277">
        <w:rPr>
          <w:rFonts w:ascii="Arial" w:hAnsi="Arial" w:cs="Arial"/>
          <w:sz w:val="28"/>
          <w:szCs w:val="28"/>
        </w:rPr>
        <w:t>Talk</w:t>
      </w:r>
      <w:r w:rsidR="00F40F52">
        <w:rPr>
          <w:rFonts w:ascii="Arial" w:hAnsi="Arial" w:cs="Arial"/>
          <w:sz w:val="28"/>
          <w:szCs w:val="28"/>
        </w:rPr>
        <w:t xml:space="preserve"> Around” </w:t>
      </w:r>
      <w:proofErr w:type="gramStart"/>
      <w:r w:rsidR="00F40F52">
        <w:rPr>
          <w:rFonts w:ascii="Arial" w:hAnsi="Arial" w:cs="Arial"/>
          <w:sz w:val="28"/>
          <w:szCs w:val="28"/>
        </w:rPr>
        <w:t>feature</w:t>
      </w:r>
      <w:proofErr w:type="gramEnd"/>
      <w:r w:rsidR="00F40F52">
        <w:rPr>
          <w:rFonts w:ascii="Arial" w:hAnsi="Arial" w:cs="Arial"/>
          <w:sz w:val="28"/>
          <w:szCs w:val="28"/>
        </w:rPr>
        <w:t xml:space="preserve"> for communication during an evacuation.  Also, they can hit the Cobble Ridge Repeater if they want to communicate on the</w:t>
      </w:r>
      <w:r w:rsidR="008904C4">
        <w:rPr>
          <w:rFonts w:ascii="Arial" w:hAnsi="Arial" w:cs="Arial"/>
          <w:sz w:val="28"/>
          <w:szCs w:val="28"/>
        </w:rPr>
        <w:t xml:space="preserve"> network.  Radios are programed and ready to go.</w:t>
      </w:r>
    </w:p>
    <w:p w14:paraId="43A5899B" w14:textId="77777777" w:rsidR="00214CD4" w:rsidRDefault="00214CD4" w:rsidP="003B2AEB">
      <w:pPr>
        <w:tabs>
          <w:tab w:val="left" w:pos="450"/>
        </w:tabs>
        <w:ind w:left="450"/>
        <w:rPr>
          <w:rFonts w:ascii="Arial" w:hAnsi="Arial" w:cs="Arial"/>
          <w:sz w:val="28"/>
          <w:szCs w:val="28"/>
        </w:rPr>
      </w:pPr>
    </w:p>
    <w:p w14:paraId="409CE8F5" w14:textId="77777777" w:rsidR="00214CD4" w:rsidRDefault="00214CD4" w:rsidP="003B2AEB">
      <w:pPr>
        <w:tabs>
          <w:tab w:val="left" w:pos="450"/>
        </w:tabs>
        <w:ind w:left="450"/>
        <w:rPr>
          <w:rFonts w:ascii="Arial" w:hAnsi="Arial" w:cs="Arial"/>
          <w:sz w:val="28"/>
          <w:szCs w:val="28"/>
        </w:rPr>
      </w:pPr>
    </w:p>
    <w:p w14:paraId="5EA1DD30" w14:textId="77777777" w:rsidR="00CC15BC" w:rsidRPr="003B2AEB" w:rsidRDefault="003B2AEB" w:rsidP="00206865">
      <w:pPr>
        <w:pStyle w:val="ListParagraph"/>
        <w:tabs>
          <w:tab w:val="left" w:pos="450"/>
        </w:tabs>
        <w:ind w:left="740"/>
        <w:rPr>
          <w:rFonts w:ascii="Arial" w:hAnsi="Arial" w:cs="Arial"/>
          <w:sz w:val="28"/>
          <w:szCs w:val="28"/>
        </w:rPr>
      </w:pPr>
      <w:r w:rsidRPr="003B2AEB">
        <w:rPr>
          <w:rFonts w:ascii="Arial" w:hAnsi="Arial" w:cs="Arial"/>
          <w:sz w:val="28"/>
          <w:szCs w:val="28"/>
        </w:rPr>
        <w:t>TOPIC:  New Business</w:t>
      </w:r>
    </w:p>
    <w:p w14:paraId="02AF60A5" w14:textId="77777777" w:rsidR="003B2AEB" w:rsidRPr="00A129A8" w:rsidRDefault="00A129A8" w:rsidP="00A129A8">
      <w:pPr>
        <w:pStyle w:val="ListParagraph"/>
        <w:numPr>
          <w:ilvl w:val="0"/>
          <w:numId w:val="2"/>
        </w:numPr>
        <w:tabs>
          <w:tab w:val="left" w:pos="450"/>
        </w:tabs>
        <w:rPr>
          <w:rFonts w:ascii="Arial" w:hAnsi="Arial" w:cs="Arial"/>
          <w:sz w:val="28"/>
          <w:szCs w:val="28"/>
        </w:rPr>
      </w:pPr>
      <w:r w:rsidRPr="00A129A8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obble Ridge A</w:t>
      </w:r>
      <w:r w:rsidR="00631B62">
        <w:rPr>
          <w:rFonts w:ascii="Arial" w:hAnsi="Arial" w:cs="Arial"/>
          <w:sz w:val="28"/>
          <w:szCs w:val="28"/>
        </w:rPr>
        <w:t>greement&gt;&gt;we owe 2 years of fees</w:t>
      </w:r>
    </w:p>
    <w:p w14:paraId="1D1B4421" w14:textId="77777777" w:rsidR="00A129A8" w:rsidRDefault="00631B62" w:rsidP="00A129A8">
      <w:pPr>
        <w:pStyle w:val="ListParagraph"/>
        <w:numPr>
          <w:ilvl w:val="0"/>
          <w:numId w:val="2"/>
        </w:numPr>
        <w:tabs>
          <w:tab w:val="left" w:pos="4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Repeater Servicing&gt;&gt;Bob to set date to survey both.</w:t>
      </w:r>
    </w:p>
    <w:p w14:paraId="3A116395" w14:textId="77777777" w:rsidR="00631B62" w:rsidRDefault="00631B62" w:rsidP="00A129A8">
      <w:pPr>
        <w:pStyle w:val="ListParagraph"/>
        <w:numPr>
          <w:ilvl w:val="0"/>
          <w:numId w:val="2"/>
        </w:numPr>
        <w:tabs>
          <w:tab w:val="left" w:pos="4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Fiddlers Jam&gt;&gt;get volunteers from network</w:t>
      </w:r>
    </w:p>
    <w:p w14:paraId="48262172" w14:textId="77777777" w:rsidR="005862E6" w:rsidRDefault="005862E6" w:rsidP="00A129A8">
      <w:pPr>
        <w:pStyle w:val="ListParagraph"/>
        <w:numPr>
          <w:ilvl w:val="0"/>
          <w:numId w:val="2"/>
        </w:numPr>
        <w:tabs>
          <w:tab w:val="left" w:pos="4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After Picnic&gt;&gt;Annual event as </w:t>
      </w:r>
      <w:proofErr w:type="gramStart"/>
      <w:r>
        <w:rPr>
          <w:rFonts w:ascii="Arial" w:hAnsi="Arial" w:cs="Arial"/>
          <w:sz w:val="28"/>
          <w:szCs w:val="28"/>
        </w:rPr>
        <w:t>fund raiser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79DDF5D7" w14:textId="77777777" w:rsidR="005B1E1E" w:rsidRDefault="005B1E1E" w:rsidP="00A129A8">
      <w:pPr>
        <w:pStyle w:val="ListParagraph"/>
        <w:numPr>
          <w:ilvl w:val="0"/>
          <w:numId w:val="2"/>
        </w:numPr>
        <w:tabs>
          <w:tab w:val="left" w:pos="4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Fundraising:  Grants once needs listed</w:t>
      </w:r>
      <w:proofErr w:type="gramStart"/>
      <w:r>
        <w:rPr>
          <w:rFonts w:ascii="Arial" w:hAnsi="Arial" w:cs="Arial"/>
          <w:sz w:val="28"/>
          <w:szCs w:val="28"/>
        </w:rPr>
        <w:t>;  annual</w:t>
      </w:r>
      <w:proofErr w:type="gramEnd"/>
      <w:r>
        <w:rPr>
          <w:rFonts w:ascii="Arial" w:hAnsi="Arial" w:cs="Arial"/>
          <w:sz w:val="28"/>
          <w:szCs w:val="28"/>
        </w:rPr>
        <w:t xml:space="preserve"> fee (Giving Tuesday at the Community Center)</w:t>
      </w:r>
      <w:r w:rsidR="00B64608">
        <w:rPr>
          <w:rFonts w:ascii="Arial" w:hAnsi="Arial" w:cs="Arial"/>
          <w:sz w:val="28"/>
          <w:szCs w:val="28"/>
        </w:rPr>
        <w:t>.  Share list of needs     with network.</w:t>
      </w:r>
      <w:r w:rsidR="000B5FC2">
        <w:rPr>
          <w:rFonts w:ascii="Arial" w:hAnsi="Arial" w:cs="Arial"/>
          <w:sz w:val="28"/>
          <w:szCs w:val="28"/>
        </w:rPr>
        <w:t xml:space="preserve"> </w:t>
      </w:r>
      <w:r w:rsidR="00337718">
        <w:rPr>
          <w:rFonts w:ascii="Arial" w:hAnsi="Arial" w:cs="Arial"/>
          <w:sz w:val="28"/>
          <w:szCs w:val="28"/>
        </w:rPr>
        <w:t>Sue to work with Deidre to plan a “Gala”.</w:t>
      </w:r>
      <w:r w:rsidR="00962DDA">
        <w:rPr>
          <w:rFonts w:ascii="Arial" w:hAnsi="Arial" w:cs="Arial"/>
          <w:sz w:val="28"/>
          <w:szCs w:val="28"/>
        </w:rPr>
        <w:t xml:space="preserve"> Kent will solicit wine donations from clients.</w:t>
      </w:r>
    </w:p>
    <w:p w14:paraId="532D3ABB" w14:textId="77777777" w:rsidR="00B64608" w:rsidRDefault="00B64608" w:rsidP="00A129A8">
      <w:pPr>
        <w:pStyle w:val="ListParagraph"/>
        <w:numPr>
          <w:ilvl w:val="0"/>
          <w:numId w:val="2"/>
        </w:numPr>
        <w:tabs>
          <w:tab w:val="left" w:pos="4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Town Hall&gt;&gt;&gt;</w:t>
      </w:r>
      <w:r w:rsidR="00C6491E">
        <w:rPr>
          <w:rFonts w:ascii="Arial" w:hAnsi="Arial" w:cs="Arial"/>
          <w:sz w:val="28"/>
          <w:szCs w:val="28"/>
        </w:rPr>
        <w:t>One should be scheduled in the near term.</w:t>
      </w:r>
    </w:p>
    <w:p w14:paraId="0932FB11" w14:textId="77777777" w:rsidR="00C6491E" w:rsidRPr="00A129A8" w:rsidRDefault="00C6491E" w:rsidP="00A129A8">
      <w:pPr>
        <w:pStyle w:val="ListParagraph"/>
        <w:numPr>
          <w:ilvl w:val="0"/>
          <w:numId w:val="2"/>
        </w:numPr>
        <w:tabs>
          <w:tab w:val="left" w:pos="4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“Contact </w:t>
      </w:r>
      <w:proofErr w:type="gramStart"/>
      <w:r>
        <w:rPr>
          <w:rFonts w:ascii="Arial" w:hAnsi="Arial" w:cs="Arial"/>
          <w:sz w:val="28"/>
          <w:szCs w:val="28"/>
        </w:rPr>
        <w:t>Us</w:t>
      </w:r>
      <w:proofErr w:type="gramEnd"/>
      <w:r>
        <w:rPr>
          <w:rFonts w:ascii="Arial" w:hAnsi="Arial" w:cs="Arial"/>
          <w:sz w:val="28"/>
          <w:szCs w:val="28"/>
        </w:rPr>
        <w:t>”&gt;&gt;&gt;</w:t>
      </w:r>
      <w:r w:rsidR="000B5FC2">
        <w:rPr>
          <w:rFonts w:ascii="Arial" w:hAnsi="Arial" w:cs="Arial"/>
          <w:sz w:val="28"/>
          <w:szCs w:val="28"/>
        </w:rPr>
        <w:t>Bob to create form for users to report radio problems.</w:t>
      </w:r>
    </w:p>
    <w:p w14:paraId="03D67A92" w14:textId="77777777" w:rsidR="00EA2277" w:rsidRDefault="00EA2277" w:rsidP="0064581D">
      <w:pPr>
        <w:tabs>
          <w:tab w:val="left" w:pos="450"/>
        </w:tabs>
        <w:ind w:left="7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628D9C7" w14:textId="77777777" w:rsidR="00214CD4" w:rsidRDefault="00214CD4" w:rsidP="0064581D">
      <w:pPr>
        <w:tabs>
          <w:tab w:val="left" w:pos="450"/>
        </w:tabs>
        <w:ind w:left="740"/>
        <w:rPr>
          <w:rFonts w:ascii="Arial" w:hAnsi="Arial" w:cs="Arial"/>
          <w:sz w:val="28"/>
          <w:szCs w:val="28"/>
        </w:rPr>
      </w:pPr>
    </w:p>
    <w:tbl>
      <w:tblPr>
        <w:tblW w:w="17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680"/>
        <w:gridCol w:w="2280"/>
        <w:gridCol w:w="2400"/>
        <w:gridCol w:w="2160"/>
        <w:gridCol w:w="2040"/>
        <w:gridCol w:w="5280"/>
      </w:tblGrid>
      <w:tr w:rsidR="00214CD4" w:rsidRPr="00214CD4" w14:paraId="0B3B40E7" w14:textId="77777777" w:rsidTr="00214CD4">
        <w:trPr>
          <w:trHeight w:val="495"/>
        </w:trPr>
        <w:tc>
          <w:tcPr>
            <w:tcW w:w="5340" w:type="dxa"/>
            <w:gridSpan w:val="3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77D9B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b/>
                <w:bCs/>
                <w:color w:val="000000"/>
                <w:sz w:val="28"/>
                <w:szCs w:val="28"/>
              </w:rPr>
              <w:t>FNRW Balance Sheet Jan-Aug</w:t>
            </w:r>
          </w:p>
        </w:tc>
        <w:tc>
          <w:tcPr>
            <w:tcW w:w="2400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AAD1B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F99C8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B779A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84927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14CD4" w:rsidRPr="00214CD4" w14:paraId="2AB0CCE7" w14:textId="77777777" w:rsidTr="00214CD4">
        <w:trPr>
          <w:trHeight w:val="300"/>
        </w:trPr>
        <w:tc>
          <w:tcPr>
            <w:tcW w:w="13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8853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BD103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E397A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FF1E9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04365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66C09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B4FCB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14CD4" w:rsidRPr="00214CD4" w14:paraId="33AC56A1" w14:textId="77777777" w:rsidTr="00214CD4">
        <w:trPr>
          <w:trHeight w:val="3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8F8F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b/>
                <w:bCs/>
                <w:color w:val="000000"/>
              </w:rPr>
              <w:t>Date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D5264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b/>
                <w:bCs/>
                <w:color w:val="000000"/>
              </w:rPr>
              <w:t>Category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EA051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proofErr w:type="spellStart"/>
            <w:r w:rsidRPr="00214CD4">
              <w:rPr>
                <w:rFonts w:ascii="Times" w:hAnsi="Times" w:cs="Arial"/>
                <w:b/>
                <w:bCs/>
                <w:color w:val="000000"/>
              </w:rPr>
              <w:t>Payor</w:t>
            </w:r>
            <w:proofErr w:type="spellEnd"/>
            <w:r w:rsidRPr="00214CD4">
              <w:rPr>
                <w:rFonts w:ascii="Times" w:hAnsi="Times" w:cs="Arial"/>
                <w:b/>
                <w:bCs/>
                <w:color w:val="000000"/>
              </w:rPr>
              <w:t>/Payee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9230A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b/>
                <w:bCs/>
                <w:color w:val="000000"/>
              </w:rPr>
              <w:t>Payment Type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1E16C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b/>
                <w:bCs/>
                <w:color w:val="000000"/>
              </w:rPr>
              <w:t>Amount Credit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194D9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b/>
                <w:bCs/>
                <w:color w:val="000000"/>
              </w:rPr>
              <w:t>Amount Debit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80D8A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14CD4" w:rsidRPr="00214CD4" w14:paraId="58E8168F" w14:textId="77777777" w:rsidTr="00214CD4">
        <w:trPr>
          <w:trHeight w:val="37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433C1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1/1-4/30/2023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26813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F8F93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[</w:t>
            </w:r>
            <w:proofErr w:type="gramStart"/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from</w:t>
            </w:r>
            <w:proofErr w:type="gramEnd"/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 xml:space="preserve"> last BR report]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3B8D2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[</w:t>
            </w:r>
            <w:proofErr w:type="gramStart"/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from</w:t>
            </w:r>
            <w:proofErr w:type="gramEnd"/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 xml:space="preserve"> last BR report]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0F88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125.00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E9394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FF0000"/>
                <w:sz w:val="20"/>
                <w:szCs w:val="20"/>
              </w:rPr>
              <w:t>240.60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03D99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14CD4" w:rsidRPr="00214CD4" w14:paraId="2504FF85" w14:textId="77777777" w:rsidTr="00214CD4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64F14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5/11/2023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49805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8C4EC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Bob Kleinbrahm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741B1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proofErr w:type="spellStart"/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ck</w:t>
            </w:r>
            <w:proofErr w:type="spellEnd"/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 xml:space="preserve"> 3109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FE05E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F5168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FF0000"/>
                <w:sz w:val="20"/>
                <w:szCs w:val="20"/>
              </w:rPr>
              <w:t>292.23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30C1F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14CD4" w:rsidRPr="00214CD4" w14:paraId="2C6C6E72" w14:textId="77777777" w:rsidTr="00214CD4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B4757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5/11/2023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CAD05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67F8B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 xml:space="preserve">Don </w:t>
            </w:r>
            <w:proofErr w:type="spellStart"/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Montesanti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7D275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BFFA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E9BC2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A3553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14CD4" w:rsidRPr="00214CD4" w14:paraId="45A07D32" w14:textId="77777777" w:rsidTr="00214CD4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5D538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5/11/2023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19BF5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9054F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 xml:space="preserve">Joe </w:t>
            </w:r>
            <w:proofErr w:type="spellStart"/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Pardini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D727A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D96CC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F0034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79A89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14CD4" w:rsidRPr="00214CD4" w14:paraId="5B2C9C2D" w14:textId="77777777" w:rsidTr="00214CD4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FB1B8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5/16/2023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1AF6B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371F7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Bob Kleinbrahm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7DF41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proofErr w:type="spellStart"/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ck</w:t>
            </w:r>
            <w:proofErr w:type="spellEnd"/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 xml:space="preserve"> 3111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CA83E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F0E04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FF0000"/>
                <w:sz w:val="20"/>
                <w:szCs w:val="20"/>
              </w:rPr>
              <w:t>900.00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991D7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14CD4" w:rsidRPr="00214CD4" w14:paraId="0E0C886E" w14:textId="77777777" w:rsidTr="00214CD4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05798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6/15/2023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D359D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EA83E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Sue Wilson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9350F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proofErr w:type="spellStart"/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ck</w:t>
            </w:r>
            <w:proofErr w:type="spellEnd"/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 xml:space="preserve"> 3116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52E75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40635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FF0000"/>
                <w:sz w:val="20"/>
                <w:szCs w:val="20"/>
              </w:rPr>
              <w:t>172.71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F18F0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14CD4" w:rsidRPr="00214CD4" w14:paraId="1112AB72" w14:textId="77777777" w:rsidTr="00214CD4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AA441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6/15/2023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FF40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BDF1E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4376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proofErr w:type="spellStart"/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ck</w:t>
            </w:r>
            <w:proofErr w:type="spellEnd"/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 xml:space="preserve"> 1759, ck1003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7DD3C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125.00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F18B2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32C99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14CD4" w:rsidRPr="00214CD4" w14:paraId="10278C0B" w14:textId="77777777" w:rsidTr="00214CD4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8014B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7/8/2023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65BA9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72BD3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Seth Paine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17CB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proofErr w:type="spellStart"/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ck</w:t>
            </w:r>
            <w:proofErr w:type="spellEnd"/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 xml:space="preserve"> 2038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28DEE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BAC5E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061DF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14CD4" w:rsidRPr="00214CD4" w14:paraId="68977307" w14:textId="77777777" w:rsidTr="00214CD4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44847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7/15/2023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B42A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DB070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Gary Hill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671DB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proofErr w:type="spellStart"/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ck</w:t>
            </w:r>
            <w:proofErr w:type="spellEnd"/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 xml:space="preserve"> 1767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ACF19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7EB8A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F7D5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14CD4" w:rsidRPr="00214CD4" w14:paraId="251BAB3A" w14:textId="77777777" w:rsidTr="00214CD4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CCC8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7/15/2023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0C416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F5902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Linda Ono, Gene Ono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67379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proofErr w:type="spellStart"/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ck</w:t>
            </w:r>
            <w:proofErr w:type="spellEnd"/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 xml:space="preserve"> 1495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8C951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108.00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FF288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81789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14CD4" w:rsidRPr="00214CD4" w14:paraId="4C1CBDDF" w14:textId="77777777" w:rsidTr="00214CD4">
        <w:trPr>
          <w:trHeight w:val="6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49C59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222222"/>
                <w:sz w:val="20"/>
                <w:szCs w:val="20"/>
              </w:rPr>
              <w:t>8/8/2023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ED8B9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222222"/>
                <w:sz w:val="20"/>
                <w:szCs w:val="20"/>
              </w:rPr>
              <w:t>FNRW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D1B9C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222222"/>
                <w:sz w:val="20"/>
                <w:szCs w:val="20"/>
              </w:rPr>
              <w:t>Bob Kleinbrahm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8E074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proofErr w:type="spellStart"/>
            <w:r w:rsidRPr="00214CD4">
              <w:rPr>
                <w:rFonts w:ascii="Times" w:hAnsi="Times" w:cs="Arial"/>
                <w:color w:val="222222"/>
                <w:sz w:val="20"/>
                <w:szCs w:val="20"/>
              </w:rPr>
              <w:t>ck</w:t>
            </w:r>
            <w:proofErr w:type="spellEnd"/>
            <w:r w:rsidRPr="00214CD4">
              <w:rPr>
                <w:rFonts w:ascii="Times" w:hAnsi="Times" w:cs="Arial"/>
                <w:color w:val="222222"/>
                <w:sz w:val="20"/>
                <w:szCs w:val="20"/>
              </w:rPr>
              <w:t xml:space="preserve"> 3179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77F22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526A7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FF0000"/>
                <w:sz w:val="20"/>
                <w:szCs w:val="20"/>
              </w:rPr>
              <w:t>551.03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88C57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222222"/>
                <w:sz w:val="20"/>
                <w:szCs w:val="20"/>
              </w:rPr>
              <w:t xml:space="preserve">Reimbursement for BBQ expenses (506.03) and 5 </w:t>
            </w:r>
            <w:proofErr w:type="spellStart"/>
            <w:r w:rsidRPr="00214CD4">
              <w:rPr>
                <w:rFonts w:ascii="Times" w:hAnsi="Times" w:cs="Arial"/>
                <w:color w:val="222222"/>
                <w:sz w:val="20"/>
                <w:szCs w:val="20"/>
              </w:rPr>
              <w:t>radip</w:t>
            </w:r>
            <w:proofErr w:type="spellEnd"/>
            <w:r w:rsidRPr="00214CD4">
              <w:rPr>
                <w:rFonts w:ascii="Times" w:hAnsi="Times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14CD4">
              <w:rPr>
                <w:rFonts w:ascii="Times" w:hAnsi="Times" w:cs="Arial"/>
                <w:color w:val="222222"/>
                <w:sz w:val="20"/>
                <w:szCs w:val="20"/>
              </w:rPr>
              <w:t>mics</w:t>
            </w:r>
            <w:proofErr w:type="spellEnd"/>
            <w:r w:rsidRPr="00214CD4">
              <w:rPr>
                <w:rFonts w:ascii="Times" w:hAnsi="Times" w:cs="Arial"/>
                <w:color w:val="222222"/>
                <w:sz w:val="20"/>
                <w:szCs w:val="20"/>
              </w:rPr>
              <w:t xml:space="preserve"> (45.00).</w:t>
            </w:r>
          </w:p>
        </w:tc>
      </w:tr>
      <w:tr w:rsidR="00214CD4" w:rsidRPr="00214CD4" w14:paraId="6AAA815D" w14:textId="77777777" w:rsidTr="00214CD4">
        <w:trPr>
          <w:trHeight w:val="6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CECCE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222222"/>
                <w:sz w:val="20"/>
                <w:szCs w:val="20"/>
              </w:rPr>
              <w:t>8/10/2023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557AD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222222"/>
                <w:sz w:val="20"/>
                <w:szCs w:val="20"/>
              </w:rPr>
              <w:t>FNRW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17492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222222"/>
                <w:sz w:val="20"/>
                <w:szCs w:val="20"/>
              </w:rPr>
              <w:t>Lisa Cunningham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1CE05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proofErr w:type="spellStart"/>
            <w:r w:rsidRPr="00214CD4">
              <w:rPr>
                <w:rFonts w:ascii="Times" w:hAnsi="Times" w:cs="Arial"/>
                <w:color w:val="222222"/>
                <w:sz w:val="20"/>
                <w:szCs w:val="20"/>
              </w:rPr>
              <w:t>ck</w:t>
            </w:r>
            <w:proofErr w:type="spellEnd"/>
            <w:r w:rsidRPr="00214CD4">
              <w:rPr>
                <w:rFonts w:ascii="Times" w:hAnsi="Times" w:cs="Arial"/>
                <w:color w:val="222222"/>
                <w:sz w:val="20"/>
                <w:szCs w:val="20"/>
              </w:rPr>
              <w:t xml:space="preserve"> 3181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96C83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49723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FF0000"/>
                <w:sz w:val="20"/>
                <w:szCs w:val="20"/>
              </w:rPr>
              <w:t>24.00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6E05F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FF0000"/>
                <w:sz w:val="20"/>
                <w:szCs w:val="20"/>
              </w:rPr>
              <w:t>Payment for rent of Cobble Ridge Tower. $12 per year. Payment due 1/1 for 2022 and 2023.</w:t>
            </w:r>
          </w:p>
        </w:tc>
      </w:tr>
      <w:tr w:rsidR="00214CD4" w:rsidRPr="00214CD4" w14:paraId="632F8FC0" w14:textId="77777777" w:rsidTr="00214CD4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1B95C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0B977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7E92A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8CF6C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A0993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568.00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E0DBD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FF0000"/>
                <w:sz w:val="20"/>
                <w:szCs w:val="20"/>
              </w:rPr>
              <w:t>2,180.57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20B7C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14CD4" w:rsidRPr="00214CD4" w14:paraId="088724CF" w14:textId="77777777" w:rsidTr="00214CD4">
        <w:trPr>
          <w:trHeight w:val="300"/>
        </w:trPr>
        <w:tc>
          <w:tcPr>
            <w:tcW w:w="13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AB4AF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61AF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A54AF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F9CCF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F85DF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F793B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A8F44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14CD4" w:rsidRPr="00214CD4" w14:paraId="42ACF5B8" w14:textId="77777777" w:rsidTr="00214CD4">
        <w:trPr>
          <w:trHeight w:val="600"/>
        </w:trPr>
        <w:tc>
          <w:tcPr>
            <w:tcW w:w="13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BCB7A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9DC97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5B75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15FBB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8D08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Starting Amount as of 4/1/2023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94EBC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1,716.30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E728A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14CD4" w:rsidRPr="00214CD4" w14:paraId="7AFD4DBF" w14:textId="77777777" w:rsidTr="00214CD4">
        <w:trPr>
          <w:trHeight w:val="600"/>
        </w:trPr>
        <w:tc>
          <w:tcPr>
            <w:tcW w:w="13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B68AB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B0CE9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B279B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B28D3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CD04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Total Income 4/1-8/21/2023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B034A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568.00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9E75B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14CD4" w:rsidRPr="00214CD4" w14:paraId="5478A4C9" w14:textId="77777777" w:rsidTr="00214CD4">
        <w:trPr>
          <w:trHeight w:val="300"/>
        </w:trPr>
        <w:tc>
          <w:tcPr>
            <w:tcW w:w="13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C815C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B92B2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77C33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47995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926CB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1EF2C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2,284.30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13204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14CD4" w:rsidRPr="00214CD4" w14:paraId="1AF9BC61" w14:textId="77777777" w:rsidTr="00214CD4">
        <w:trPr>
          <w:trHeight w:val="600"/>
        </w:trPr>
        <w:tc>
          <w:tcPr>
            <w:tcW w:w="13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8AFD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EC8D4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B3A58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A06D5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4CA15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000000"/>
                <w:sz w:val="20"/>
                <w:szCs w:val="20"/>
              </w:rPr>
              <w:t>Total Expenses 4/1-7/25/2023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96403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color w:val="FF0000"/>
                <w:sz w:val="20"/>
                <w:szCs w:val="20"/>
              </w:rPr>
              <w:t>-2,180.57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EC5DE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14CD4" w:rsidRPr="00214CD4" w14:paraId="5F259BE4" w14:textId="77777777" w:rsidTr="00214CD4">
        <w:trPr>
          <w:trHeight w:val="315"/>
        </w:trPr>
        <w:tc>
          <w:tcPr>
            <w:tcW w:w="13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C89E9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3A415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A9DF6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AA228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BD6C9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b/>
                <w:bCs/>
                <w:color w:val="000000"/>
              </w:rPr>
              <w:t>TOTAL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B967" w14:textId="77777777" w:rsidR="00214CD4" w:rsidRPr="00214CD4" w:rsidRDefault="00214CD4" w:rsidP="00214CD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214CD4">
              <w:rPr>
                <w:rFonts w:ascii="Times" w:hAnsi="Times" w:cs="Arial"/>
                <w:b/>
                <w:bCs/>
                <w:color w:val="000000"/>
              </w:rPr>
              <w:t>103.73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4A332" w14:textId="77777777" w:rsidR="00214CD4" w:rsidRPr="00214CD4" w:rsidRDefault="00214CD4" w:rsidP="00214CD4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40DA54CB" w14:textId="77777777" w:rsidR="00214CD4" w:rsidRPr="00214CD4" w:rsidRDefault="00214CD4" w:rsidP="00214CD4">
      <w:pPr>
        <w:shd w:val="clear" w:color="auto" w:fill="FFFFFF"/>
        <w:rPr>
          <w:rFonts w:ascii="Arial" w:hAnsi="Arial" w:cs="Arial"/>
          <w:color w:val="222222"/>
        </w:rPr>
      </w:pPr>
      <w:r w:rsidRPr="00214CD4">
        <w:rPr>
          <w:rFonts w:ascii="Arial" w:hAnsi="Arial" w:cs="Arial"/>
          <w:color w:val="222222"/>
        </w:rPr>
        <w:t> </w:t>
      </w:r>
    </w:p>
    <w:p w14:paraId="12F3B6DB" w14:textId="77777777" w:rsidR="00214CD4" w:rsidRDefault="00214CD4" w:rsidP="0064581D">
      <w:pPr>
        <w:tabs>
          <w:tab w:val="left" w:pos="450"/>
        </w:tabs>
        <w:ind w:left="740"/>
        <w:rPr>
          <w:rFonts w:ascii="Arial" w:hAnsi="Arial" w:cs="Arial"/>
          <w:sz w:val="28"/>
          <w:szCs w:val="28"/>
        </w:rPr>
      </w:pPr>
    </w:p>
    <w:p w14:paraId="2ABAB17F" w14:textId="77777777" w:rsidR="00EA2277" w:rsidRPr="0064581D" w:rsidRDefault="00EA2277" w:rsidP="0064581D">
      <w:pPr>
        <w:tabs>
          <w:tab w:val="left" w:pos="450"/>
        </w:tabs>
        <w:ind w:left="740"/>
        <w:rPr>
          <w:rFonts w:ascii="Arial" w:hAnsi="Arial" w:cs="Arial"/>
          <w:sz w:val="28"/>
          <w:szCs w:val="28"/>
        </w:rPr>
      </w:pPr>
    </w:p>
    <w:sectPr w:rsidR="00EA2277" w:rsidRPr="0064581D" w:rsidSect="00214CD4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31C"/>
    <w:multiLevelType w:val="hybridMultilevel"/>
    <w:tmpl w:val="B7C4698C"/>
    <w:lvl w:ilvl="0" w:tplc="AAE46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3B6CB2"/>
    <w:multiLevelType w:val="hybridMultilevel"/>
    <w:tmpl w:val="FFF4E93C"/>
    <w:lvl w:ilvl="0" w:tplc="5FEC5F42">
      <w:start w:val="1"/>
      <w:numFmt w:val="upperLetter"/>
      <w:lvlText w:val="%1."/>
      <w:lvlJc w:val="left"/>
      <w:pPr>
        <w:ind w:left="11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32B4539"/>
    <w:multiLevelType w:val="hybridMultilevel"/>
    <w:tmpl w:val="C8F63D8C"/>
    <w:lvl w:ilvl="0" w:tplc="0960F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5C6EF9"/>
    <w:multiLevelType w:val="hybridMultilevel"/>
    <w:tmpl w:val="1890D474"/>
    <w:lvl w:ilvl="0" w:tplc="6074E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BE68A0"/>
    <w:multiLevelType w:val="hybridMultilevel"/>
    <w:tmpl w:val="EF7E3F4E"/>
    <w:lvl w:ilvl="0" w:tplc="64F20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B82210"/>
    <w:multiLevelType w:val="hybridMultilevel"/>
    <w:tmpl w:val="14FAFC48"/>
    <w:lvl w:ilvl="0" w:tplc="DE30589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D2C82"/>
    <w:multiLevelType w:val="hybridMultilevel"/>
    <w:tmpl w:val="E01E72DA"/>
    <w:lvl w:ilvl="0" w:tplc="BD284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3E7AAA"/>
    <w:multiLevelType w:val="hybridMultilevel"/>
    <w:tmpl w:val="6264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9E"/>
    <w:rsid w:val="000B5FC2"/>
    <w:rsid w:val="00206865"/>
    <w:rsid w:val="00214CD4"/>
    <w:rsid w:val="00337718"/>
    <w:rsid w:val="00361080"/>
    <w:rsid w:val="003B2AEB"/>
    <w:rsid w:val="0043230F"/>
    <w:rsid w:val="005862E6"/>
    <w:rsid w:val="005B1E1E"/>
    <w:rsid w:val="005E39C8"/>
    <w:rsid w:val="0061733A"/>
    <w:rsid w:val="00631B62"/>
    <w:rsid w:val="0064069E"/>
    <w:rsid w:val="0064581D"/>
    <w:rsid w:val="00673106"/>
    <w:rsid w:val="006D4986"/>
    <w:rsid w:val="008123E0"/>
    <w:rsid w:val="008904C4"/>
    <w:rsid w:val="00962DDA"/>
    <w:rsid w:val="00A129A8"/>
    <w:rsid w:val="00B64608"/>
    <w:rsid w:val="00B91F7A"/>
    <w:rsid w:val="00C6491E"/>
    <w:rsid w:val="00CC15BC"/>
    <w:rsid w:val="00D73F0B"/>
    <w:rsid w:val="00DD3368"/>
    <w:rsid w:val="00EA2277"/>
    <w:rsid w:val="00F4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908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2899</Characters>
  <Application>Microsoft Macintosh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DOUGHERTY</dc:creator>
  <cp:keywords/>
  <dc:description/>
  <cp:lastModifiedBy>KATE DOUGHERTY</cp:lastModifiedBy>
  <cp:revision>2</cp:revision>
  <dcterms:created xsi:type="dcterms:W3CDTF">2023-09-14T17:08:00Z</dcterms:created>
  <dcterms:modified xsi:type="dcterms:W3CDTF">2023-09-14T17:08:00Z</dcterms:modified>
</cp:coreProperties>
</file>