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195C" w14:textId="07309F96" w:rsidR="00016580" w:rsidRPr="00C921D0" w:rsidRDefault="00016580" w:rsidP="00C61EF0">
      <w:pPr>
        <w:pStyle w:val="NoSpacing"/>
        <w:jc w:val="center"/>
        <w:rPr>
          <w:b/>
          <w:bCs/>
        </w:rPr>
      </w:pPr>
      <w:r w:rsidRPr="00C921D0">
        <w:rPr>
          <w:b/>
          <w:bCs/>
        </w:rPr>
        <w:t xml:space="preserve">STANDING RULES </w:t>
      </w:r>
    </w:p>
    <w:p w14:paraId="3F46E2FE" w14:textId="2B753307" w:rsidR="00464202" w:rsidRPr="00C921D0" w:rsidRDefault="00016580" w:rsidP="00C61EF0">
      <w:pPr>
        <w:pStyle w:val="NoSpacing"/>
        <w:jc w:val="center"/>
        <w:rPr>
          <w:b/>
          <w:bCs/>
        </w:rPr>
      </w:pPr>
      <w:r w:rsidRPr="00C921D0">
        <w:rPr>
          <w:b/>
          <w:bCs/>
        </w:rPr>
        <w:t>Fiddletown Community Center</w:t>
      </w:r>
      <w:r w:rsidR="00C61EF0" w:rsidRPr="00C921D0">
        <w:rPr>
          <w:b/>
          <w:bCs/>
        </w:rPr>
        <w:t xml:space="preserve"> (FCC)</w:t>
      </w:r>
    </w:p>
    <w:p w14:paraId="59ECD39D" w14:textId="6339B677" w:rsidR="00016580" w:rsidRDefault="00016580" w:rsidP="00016580">
      <w:pPr>
        <w:pStyle w:val="NoSpacing"/>
      </w:pPr>
    </w:p>
    <w:p w14:paraId="31B2B383" w14:textId="77777777" w:rsidR="00016580" w:rsidRPr="00016580" w:rsidRDefault="00016580" w:rsidP="00016580">
      <w:pPr>
        <w:pStyle w:val="NoSpacing"/>
        <w:rPr>
          <w:u w:val="single"/>
        </w:rPr>
      </w:pPr>
      <w:r w:rsidRPr="00016580">
        <w:rPr>
          <w:u w:val="single"/>
        </w:rPr>
        <w:t>Dues</w:t>
      </w:r>
    </w:p>
    <w:p w14:paraId="4454992A" w14:textId="77777777" w:rsidR="00016580" w:rsidRDefault="00016580" w:rsidP="00016580">
      <w:pPr>
        <w:pStyle w:val="NoSpacing"/>
      </w:pPr>
    </w:p>
    <w:p w14:paraId="3819E1C0" w14:textId="2F9D65BC" w:rsidR="00016580" w:rsidRDefault="00016580" w:rsidP="00016580">
      <w:pPr>
        <w:pStyle w:val="NoSpacing"/>
      </w:pPr>
      <w:r>
        <w:t>The dues shall be the following:</w:t>
      </w:r>
    </w:p>
    <w:p w14:paraId="4D32A030" w14:textId="77777777" w:rsidR="002371AF" w:rsidRDefault="002371AF" w:rsidP="00016580">
      <w:pPr>
        <w:pStyle w:val="NoSpacing"/>
      </w:pPr>
      <w:r>
        <w:t xml:space="preserve">Single: </w:t>
      </w:r>
      <w:r w:rsidR="00016580">
        <w:t>$20</w:t>
      </w:r>
    </w:p>
    <w:p w14:paraId="1A23052C" w14:textId="46A3D623" w:rsidR="00016580" w:rsidRDefault="002371AF" w:rsidP="00016580">
      <w:pPr>
        <w:pStyle w:val="NoSpacing"/>
      </w:pPr>
      <w:r>
        <w:t>Household:</w:t>
      </w:r>
      <w:r w:rsidR="00016580">
        <w:t xml:space="preserve"> $35</w:t>
      </w:r>
    </w:p>
    <w:p w14:paraId="3953F60A" w14:textId="77777777" w:rsidR="00016580" w:rsidRDefault="00016580" w:rsidP="00016580">
      <w:pPr>
        <w:pStyle w:val="NoSpacing"/>
      </w:pPr>
      <w:r>
        <w:t>Bronze: $xx per person</w:t>
      </w:r>
    </w:p>
    <w:p w14:paraId="0BA4BA18" w14:textId="67A17D62" w:rsidR="00016580" w:rsidRDefault="00016580" w:rsidP="00016580">
      <w:pPr>
        <w:pStyle w:val="NoSpacing"/>
      </w:pPr>
      <w:r>
        <w:t>Silver: $xx per person</w:t>
      </w:r>
    </w:p>
    <w:p w14:paraId="13C15735" w14:textId="6D465254" w:rsidR="00016580" w:rsidRDefault="00016580" w:rsidP="00016580">
      <w:pPr>
        <w:pStyle w:val="NoSpacing"/>
      </w:pPr>
      <w:r>
        <w:t>Life: $</w:t>
      </w:r>
      <w:r w:rsidR="002371AF">
        <w:t>500</w:t>
      </w:r>
      <w:r>
        <w:t xml:space="preserve"> per person</w:t>
      </w:r>
    </w:p>
    <w:p w14:paraId="0763FDDB" w14:textId="220E63FF" w:rsidR="00016580" w:rsidRDefault="00016580" w:rsidP="00016580">
      <w:pPr>
        <w:pStyle w:val="NoSpacing"/>
      </w:pPr>
    </w:p>
    <w:p w14:paraId="1D1EF246" w14:textId="467860B4" w:rsidR="00016580" w:rsidRPr="00016580" w:rsidRDefault="00016580" w:rsidP="00016580">
      <w:pPr>
        <w:pStyle w:val="NoSpacing"/>
        <w:rPr>
          <w:u w:val="single"/>
        </w:rPr>
      </w:pPr>
      <w:r w:rsidRPr="00016580">
        <w:rPr>
          <w:u w:val="single"/>
        </w:rPr>
        <w:t>Meetings</w:t>
      </w:r>
    </w:p>
    <w:p w14:paraId="1322C524" w14:textId="37F1B133" w:rsidR="00016580" w:rsidRDefault="00016580" w:rsidP="00016580">
      <w:pPr>
        <w:pStyle w:val="NoSpacing"/>
      </w:pPr>
    </w:p>
    <w:p w14:paraId="4E27B111" w14:textId="62A58167" w:rsidR="00016580" w:rsidRDefault="00016580" w:rsidP="00016580">
      <w:pPr>
        <w:pStyle w:val="NoSpacing"/>
      </w:pPr>
      <w:r>
        <w:t xml:space="preserve">The Board of Directors </w:t>
      </w:r>
      <w:r w:rsidR="00A227A9">
        <w:t>meetings shall</w:t>
      </w:r>
      <w:r>
        <w:t xml:space="preserve"> be held on the first Thursday of each month at </w:t>
      </w:r>
      <w:r w:rsidR="006324E0">
        <w:t>4</w:t>
      </w:r>
      <w:r>
        <w:t>:30 pm and if on a holiday, the second Thursday of each month, unless the situation dictates a different date or time as approved by the Board.</w:t>
      </w:r>
    </w:p>
    <w:p w14:paraId="173342B0" w14:textId="2492137C" w:rsidR="00016580" w:rsidRDefault="00016580" w:rsidP="00016580">
      <w:pPr>
        <w:pStyle w:val="NoSpacing"/>
      </w:pPr>
    </w:p>
    <w:p w14:paraId="72506D84" w14:textId="0C84AB14" w:rsidR="00016580" w:rsidRDefault="00016580" w:rsidP="00016580">
      <w:pPr>
        <w:pStyle w:val="NoSpacing"/>
      </w:pPr>
      <w:r>
        <w:t xml:space="preserve">The General Membership meeting </w:t>
      </w:r>
      <w:r w:rsidR="00A227A9">
        <w:t>sha</w:t>
      </w:r>
      <w:r>
        <w:t xml:space="preserve">ll be held on the first Thursday of December at </w:t>
      </w:r>
      <w:r w:rsidR="006324E0">
        <w:t>5</w:t>
      </w:r>
      <w:r>
        <w:t>:</w:t>
      </w:r>
      <w:r w:rsidR="002371AF">
        <w:t>0</w:t>
      </w:r>
      <w:r>
        <w:t>0 pm and if on a holiday, the second Thursday of December, unless the situation dictates a different date or time as approved by the Board.</w:t>
      </w:r>
    </w:p>
    <w:p w14:paraId="130242B5" w14:textId="643AFCA4" w:rsidR="00016580" w:rsidRDefault="00016580" w:rsidP="00016580">
      <w:pPr>
        <w:pStyle w:val="NoSpacing"/>
      </w:pPr>
    </w:p>
    <w:p w14:paraId="45FB1836" w14:textId="3B554D3A" w:rsidR="00016580" w:rsidRPr="00BE4E6B" w:rsidRDefault="00C61EF0" w:rsidP="00016580">
      <w:pPr>
        <w:pStyle w:val="NoSpacing"/>
        <w:rPr>
          <w:u w:val="single"/>
        </w:rPr>
      </w:pPr>
      <w:r>
        <w:rPr>
          <w:u w:val="single"/>
        </w:rPr>
        <w:t xml:space="preserve">FCC </w:t>
      </w:r>
      <w:r w:rsidR="00016580" w:rsidRPr="00BE4E6B">
        <w:rPr>
          <w:u w:val="single"/>
        </w:rPr>
        <w:t>Privacy</w:t>
      </w:r>
      <w:r>
        <w:rPr>
          <w:u w:val="single"/>
        </w:rPr>
        <w:t xml:space="preserve"> Policy</w:t>
      </w:r>
    </w:p>
    <w:p w14:paraId="4977F1B3" w14:textId="19803E5D" w:rsidR="00016580" w:rsidRDefault="00016580" w:rsidP="00016580">
      <w:pPr>
        <w:pStyle w:val="NoSpacing"/>
      </w:pPr>
    </w:p>
    <w:p w14:paraId="0210645F" w14:textId="1B74EE85" w:rsidR="00C61EF0" w:rsidRPr="000A10DA" w:rsidRDefault="00C61EF0" w:rsidP="00C61EF0">
      <w:pPr>
        <w:autoSpaceDE w:val="0"/>
        <w:autoSpaceDN w:val="0"/>
        <w:adjustRightInd w:val="0"/>
        <w:spacing w:after="0" w:line="240" w:lineRule="auto"/>
        <w:rPr>
          <w:rFonts w:ascii="Calibri" w:hAnsi="Calibri" w:cs="Calibri"/>
        </w:rPr>
      </w:pPr>
      <w:r w:rsidRPr="000A10DA">
        <w:rPr>
          <w:rFonts w:ascii="Calibri,Bold" w:hAnsi="Calibri,Bold" w:cs="Calibri,Bold"/>
        </w:rPr>
        <w:t>Section 1</w:t>
      </w:r>
      <w:r w:rsidR="000A10DA">
        <w:rPr>
          <w:rFonts w:ascii="Calibri,Bold" w:hAnsi="Calibri,Bold" w:cs="Calibri,Bold"/>
        </w:rPr>
        <w:t xml:space="preserve">. </w:t>
      </w:r>
      <w:r w:rsidRPr="000A10DA">
        <w:rPr>
          <w:rFonts w:ascii="Calibri" w:hAnsi="Calibri" w:cs="Calibri"/>
        </w:rPr>
        <w:t>The FCC will never sell or share membership information to/with anyone for any purpose, except as required by law.</w:t>
      </w:r>
    </w:p>
    <w:p w14:paraId="3388D51D" w14:textId="33EC7C54" w:rsidR="00C61EF0" w:rsidRPr="000A10DA" w:rsidRDefault="00C61EF0" w:rsidP="00C61EF0">
      <w:pPr>
        <w:autoSpaceDE w:val="0"/>
        <w:autoSpaceDN w:val="0"/>
        <w:adjustRightInd w:val="0"/>
        <w:spacing w:after="0" w:line="240" w:lineRule="auto"/>
        <w:rPr>
          <w:rFonts w:ascii="Calibri" w:hAnsi="Calibri" w:cs="Calibri"/>
        </w:rPr>
      </w:pPr>
      <w:r w:rsidRPr="000A10DA">
        <w:rPr>
          <w:rFonts w:ascii="Calibri,Bold" w:hAnsi="Calibri,Bold" w:cs="Calibri,Bold"/>
        </w:rPr>
        <w:t>Section 2</w:t>
      </w:r>
      <w:r w:rsidR="000A10DA">
        <w:rPr>
          <w:rFonts w:ascii="Calibri,Bold" w:hAnsi="Calibri,Bold" w:cs="Calibri,Bold"/>
        </w:rPr>
        <w:t>.</w:t>
      </w:r>
      <w:r w:rsidRPr="000A10DA">
        <w:rPr>
          <w:rFonts w:ascii="Calibri" w:hAnsi="Calibri" w:cs="Calibri"/>
        </w:rPr>
        <w:t xml:space="preserve"> Only authorized FCC </w:t>
      </w:r>
      <w:r w:rsidR="000A10DA">
        <w:rPr>
          <w:rFonts w:ascii="Calibri" w:hAnsi="Calibri" w:cs="Calibri"/>
        </w:rPr>
        <w:t>Directors</w:t>
      </w:r>
      <w:r w:rsidRPr="000A10DA">
        <w:rPr>
          <w:rFonts w:ascii="Calibri" w:hAnsi="Calibri" w:cs="Calibri"/>
        </w:rPr>
        <w:t xml:space="preserve"> will have access to membership information for any purpose, except as required by law.</w:t>
      </w:r>
    </w:p>
    <w:p w14:paraId="2364775A" w14:textId="3562E879" w:rsidR="00C61EF0" w:rsidRPr="000A10DA" w:rsidRDefault="00C61EF0" w:rsidP="00C61EF0">
      <w:pPr>
        <w:autoSpaceDE w:val="0"/>
        <w:autoSpaceDN w:val="0"/>
        <w:adjustRightInd w:val="0"/>
        <w:spacing w:after="0" w:line="240" w:lineRule="auto"/>
        <w:rPr>
          <w:rFonts w:ascii="Calibri" w:hAnsi="Calibri" w:cs="Calibri"/>
        </w:rPr>
      </w:pPr>
      <w:r w:rsidRPr="000A10DA">
        <w:rPr>
          <w:rFonts w:ascii="Calibri,Bold" w:hAnsi="Calibri,Bold" w:cs="Calibri,Bold"/>
        </w:rPr>
        <w:t>Section 3</w:t>
      </w:r>
      <w:r w:rsidR="000A10DA">
        <w:rPr>
          <w:rFonts w:ascii="Calibri,Bold" w:hAnsi="Calibri,Bold" w:cs="Calibri,Bold"/>
        </w:rPr>
        <w:t>.</w:t>
      </w:r>
      <w:r w:rsidRPr="000A10DA">
        <w:rPr>
          <w:rFonts w:ascii="Calibri" w:hAnsi="Calibri" w:cs="Calibri"/>
        </w:rPr>
        <w:t xml:space="preserve"> Mass emails by Officers, Directors and </w:t>
      </w:r>
      <w:r w:rsidR="00187FB6">
        <w:rPr>
          <w:rFonts w:ascii="Calibri" w:hAnsi="Calibri" w:cs="Calibri"/>
        </w:rPr>
        <w:t>C</w:t>
      </w:r>
      <w:r w:rsidRPr="000A10DA">
        <w:rPr>
          <w:rFonts w:ascii="Calibri" w:hAnsi="Calibri" w:cs="Calibri"/>
        </w:rPr>
        <w:t xml:space="preserve">ommittees of the Board to the </w:t>
      </w:r>
      <w:r w:rsidR="000A10DA">
        <w:rPr>
          <w:rFonts w:ascii="Calibri" w:hAnsi="Calibri" w:cs="Calibri"/>
        </w:rPr>
        <w:t>M</w:t>
      </w:r>
      <w:r w:rsidRPr="000A10DA">
        <w:rPr>
          <w:rFonts w:ascii="Calibri" w:hAnsi="Calibri" w:cs="Calibri"/>
        </w:rPr>
        <w:t>embership are considered official documents.</w:t>
      </w:r>
      <w:r w:rsidR="000A10DA">
        <w:rPr>
          <w:rFonts w:ascii="Calibri" w:hAnsi="Calibri" w:cs="Calibri"/>
        </w:rPr>
        <w:t xml:space="preserve"> Every attempt will be made to </w:t>
      </w:r>
      <w:r w:rsidR="00187FB6">
        <w:rPr>
          <w:rFonts w:ascii="Calibri" w:hAnsi="Calibri" w:cs="Calibri"/>
        </w:rPr>
        <w:t>ensure</w:t>
      </w:r>
      <w:r w:rsidR="000A10DA">
        <w:rPr>
          <w:rFonts w:ascii="Calibri" w:hAnsi="Calibri" w:cs="Calibri"/>
        </w:rPr>
        <w:t xml:space="preserve"> Members will not have access to the information of other Members in the emails</w:t>
      </w:r>
      <w:r w:rsidR="00187FB6">
        <w:rPr>
          <w:rFonts w:ascii="Calibri" w:hAnsi="Calibri" w:cs="Calibri"/>
        </w:rPr>
        <w:t xml:space="preserve"> (i.e., bcc)</w:t>
      </w:r>
      <w:r w:rsidR="000A10DA">
        <w:rPr>
          <w:rFonts w:ascii="Calibri" w:hAnsi="Calibri" w:cs="Calibri"/>
        </w:rPr>
        <w:t>.</w:t>
      </w:r>
    </w:p>
    <w:p w14:paraId="4AE761F3" w14:textId="23916380" w:rsidR="00016580" w:rsidRPr="000A10DA" w:rsidRDefault="00016580" w:rsidP="00016580">
      <w:pPr>
        <w:pStyle w:val="NoSpacing"/>
      </w:pPr>
    </w:p>
    <w:p w14:paraId="1BA2DAB4" w14:textId="721181E6" w:rsidR="00C61EF0" w:rsidRPr="000A10DA" w:rsidRDefault="00B65BB3" w:rsidP="00016580">
      <w:pPr>
        <w:pStyle w:val="NoSpacing"/>
        <w:rPr>
          <w:u w:val="single"/>
        </w:rPr>
      </w:pPr>
      <w:r w:rsidRPr="000A10DA">
        <w:rPr>
          <w:u w:val="single"/>
        </w:rPr>
        <w:t>Handling of Voting</w:t>
      </w:r>
    </w:p>
    <w:p w14:paraId="779E85AB" w14:textId="177AF66C" w:rsidR="00B65BB3" w:rsidRPr="000A10DA" w:rsidRDefault="00B65BB3" w:rsidP="00016580">
      <w:pPr>
        <w:pStyle w:val="NoSpacing"/>
      </w:pPr>
    </w:p>
    <w:p w14:paraId="50320561" w14:textId="4A2D916F" w:rsidR="002371AF" w:rsidRDefault="002371AF" w:rsidP="00B65BB3">
      <w:pPr>
        <w:autoSpaceDE w:val="0"/>
        <w:autoSpaceDN w:val="0"/>
        <w:adjustRightInd w:val="0"/>
        <w:spacing w:after="0" w:line="240" w:lineRule="auto"/>
        <w:rPr>
          <w:rFonts w:ascii="Calibri,Bold" w:hAnsi="Calibri,Bold" w:cs="Calibri,Bold"/>
        </w:rPr>
      </w:pPr>
      <w:r>
        <w:rPr>
          <w:rFonts w:ascii="Calibri,Bold" w:hAnsi="Calibri,Bold" w:cs="Calibri,Bold"/>
        </w:rPr>
        <w:t xml:space="preserve">Section 1. All voting for General Membership </w:t>
      </w:r>
      <w:r w:rsidR="000863B2">
        <w:rPr>
          <w:rFonts w:ascii="Calibri,Bold" w:hAnsi="Calibri,Bold" w:cs="Calibri,Bold"/>
        </w:rPr>
        <w:t>could</w:t>
      </w:r>
      <w:r>
        <w:rPr>
          <w:rFonts w:ascii="Calibri,Bold" w:hAnsi="Calibri,Bold" w:cs="Calibri,Bold"/>
        </w:rPr>
        <w:t xml:space="preserve"> be conducted electronically</w:t>
      </w:r>
      <w:r w:rsidR="000863B2">
        <w:rPr>
          <w:rFonts w:ascii="Calibri,Bold" w:hAnsi="Calibri,Bold" w:cs="Calibri,Bold"/>
        </w:rPr>
        <w:t xml:space="preserve"> if circumstances dictates</w:t>
      </w:r>
      <w:r>
        <w:rPr>
          <w:rFonts w:ascii="Calibri,Bold" w:hAnsi="Calibri,Bold" w:cs="Calibri,Bold"/>
        </w:rPr>
        <w:t xml:space="preserve">. </w:t>
      </w:r>
    </w:p>
    <w:p w14:paraId="0FF40AA3" w14:textId="25806B5F" w:rsidR="00B65BB3" w:rsidRPr="000A10DA" w:rsidRDefault="00B65BB3" w:rsidP="00B65BB3">
      <w:pPr>
        <w:autoSpaceDE w:val="0"/>
        <w:autoSpaceDN w:val="0"/>
        <w:adjustRightInd w:val="0"/>
        <w:spacing w:after="0" w:line="240" w:lineRule="auto"/>
        <w:rPr>
          <w:rFonts w:ascii="Calibri" w:hAnsi="Calibri" w:cs="Calibri"/>
        </w:rPr>
      </w:pPr>
      <w:r w:rsidRPr="000A10DA">
        <w:rPr>
          <w:rFonts w:ascii="Calibri,Bold" w:hAnsi="Calibri,Bold" w:cs="Calibri,Bold"/>
        </w:rPr>
        <w:t xml:space="preserve">Section </w:t>
      </w:r>
      <w:r w:rsidR="002371AF">
        <w:rPr>
          <w:rFonts w:ascii="Calibri,Bold" w:hAnsi="Calibri,Bold" w:cs="Calibri,Bold"/>
        </w:rPr>
        <w:t>2</w:t>
      </w:r>
      <w:r w:rsidR="000A10DA">
        <w:rPr>
          <w:rFonts w:ascii="Calibri,Bold" w:hAnsi="Calibri,Bold" w:cs="Calibri,Bold"/>
        </w:rPr>
        <w:t>.</w:t>
      </w:r>
      <w:r w:rsidRPr="000A10DA">
        <w:rPr>
          <w:rFonts w:ascii="Cambria,Bold" w:hAnsi="Cambria,Bold" w:cs="Cambria,Bold"/>
          <w:sz w:val="24"/>
          <w:szCs w:val="24"/>
        </w:rPr>
        <w:t xml:space="preserve"> </w:t>
      </w:r>
      <w:r w:rsidRPr="000A10DA">
        <w:rPr>
          <w:rFonts w:ascii="Calibri" w:hAnsi="Calibri" w:cs="Calibri"/>
        </w:rPr>
        <w:t>If two candidates receive the same number of votes and there are more than two candidates, a runoff</w:t>
      </w:r>
      <w:r w:rsidR="000A10DA">
        <w:rPr>
          <w:rFonts w:ascii="Calibri" w:hAnsi="Calibri" w:cs="Calibri"/>
        </w:rPr>
        <w:t xml:space="preserve"> </w:t>
      </w:r>
      <w:r w:rsidRPr="000A10DA">
        <w:rPr>
          <w:rFonts w:ascii="Calibri" w:hAnsi="Calibri" w:cs="Calibri"/>
        </w:rPr>
        <w:t>election between the top two candidates shall be held.</w:t>
      </w:r>
    </w:p>
    <w:p w14:paraId="634C461A" w14:textId="57F79B6E" w:rsidR="00B65BB3" w:rsidRPr="000A10DA" w:rsidRDefault="00B65BB3" w:rsidP="00B65BB3">
      <w:pPr>
        <w:autoSpaceDE w:val="0"/>
        <w:autoSpaceDN w:val="0"/>
        <w:adjustRightInd w:val="0"/>
        <w:spacing w:after="0" w:line="240" w:lineRule="auto"/>
        <w:rPr>
          <w:rFonts w:ascii="Calibri" w:hAnsi="Calibri" w:cs="Calibri"/>
        </w:rPr>
      </w:pPr>
      <w:r w:rsidRPr="000A10DA">
        <w:rPr>
          <w:rFonts w:ascii="Calibri,Bold" w:hAnsi="Calibri,Bold" w:cs="Calibri,Bold"/>
        </w:rPr>
        <w:t>Section 3</w:t>
      </w:r>
      <w:r w:rsidR="000A10DA">
        <w:rPr>
          <w:rFonts w:ascii="Calibri,Bold" w:hAnsi="Calibri,Bold" w:cs="Calibri,Bold"/>
        </w:rPr>
        <w:t>.</w:t>
      </w:r>
      <w:r w:rsidRPr="000A10DA">
        <w:rPr>
          <w:rFonts w:ascii="Calibri,Bold" w:hAnsi="Calibri,Bold" w:cs="Calibri,Bold"/>
        </w:rPr>
        <w:t xml:space="preserve"> </w:t>
      </w:r>
      <w:r w:rsidRPr="000A10DA">
        <w:rPr>
          <w:rFonts w:ascii="Calibri" w:hAnsi="Calibri" w:cs="Calibri"/>
        </w:rPr>
        <w:t xml:space="preserve">If any election in which there are only two candidates results in a tie vote, the tie shall be resolved by a coin toss performed by the </w:t>
      </w:r>
      <w:r w:rsidR="000A10DA">
        <w:rPr>
          <w:rFonts w:ascii="Calibri" w:hAnsi="Calibri" w:cs="Calibri"/>
        </w:rPr>
        <w:t xml:space="preserve">President </w:t>
      </w:r>
      <w:r w:rsidRPr="000A10DA">
        <w:rPr>
          <w:rFonts w:ascii="Calibri" w:hAnsi="Calibri" w:cs="Calibri"/>
        </w:rPr>
        <w:t>in the presence of witnesses, either in the presence of the candidates</w:t>
      </w:r>
      <w:r w:rsidR="00857D92">
        <w:rPr>
          <w:rFonts w:ascii="Calibri" w:hAnsi="Calibri" w:cs="Calibri"/>
        </w:rPr>
        <w:t>,</w:t>
      </w:r>
      <w:r w:rsidRPr="000A10DA">
        <w:rPr>
          <w:rFonts w:ascii="Calibri" w:hAnsi="Calibri" w:cs="Calibri"/>
        </w:rPr>
        <w:t xml:space="preserve"> or while all parties are on a conference call. The winner of the coin toss shall be declared elected to the position.</w:t>
      </w:r>
    </w:p>
    <w:p w14:paraId="415FD2D9" w14:textId="72FD6478" w:rsidR="00187FB6" w:rsidRPr="000A10DA" w:rsidRDefault="00B65BB3" w:rsidP="00187FB6">
      <w:pPr>
        <w:autoSpaceDE w:val="0"/>
        <w:autoSpaceDN w:val="0"/>
        <w:adjustRightInd w:val="0"/>
        <w:spacing w:after="0" w:line="240" w:lineRule="auto"/>
        <w:rPr>
          <w:rFonts w:ascii="Calibri" w:hAnsi="Calibri" w:cs="Calibri"/>
        </w:rPr>
      </w:pPr>
      <w:r w:rsidRPr="000A10DA">
        <w:rPr>
          <w:rFonts w:ascii="Calibri" w:hAnsi="Calibri" w:cs="Calibri"/>
        </w:rPr>
        <w:t>Section 4</w:t>
      </w:r>
      <w:r w:rsidR="000A10DA">
        <w:rPr>
          <w:rFonts w:ascii="Calibri" w:hAnsi="Calibri" w:cs="Calibri"/>
        </w:rPr>
        <w:t>.</w:t>
      </w:r>
      <w:r w:rsidRPr="000A10DA">
        <w:rPr>
          <w:rFonts w:ascii="Calibri" w:hAnsi="Calibri" w:cs="Calibri"/>
        </w:rPr>
        <w:t xml:space="preserve"> In the event of two or more Directors </w:t>
      </w:r>
      <w:r w:rsidR="00857D92">
        <w:rPr>
          <w:rFonts w:ascii="Calibri" w:hAnsi="Calibri" w:cs="Calibri"/>
        </w:rPr>
        <w:t xml:space="preserve">are </w:t>
      </w:r>
      <w:r w:rsidRPr="000A10DA">
        <w:rPr>
          <w:rFonts w:ascii="Calibri" w:hAnsi="Calibri" w:cs="Calibri"/>
        </w:rPr>
        <w:t>being elected</w:t>
      </w:r>
      <w:r w:rsidR="00A227A9">
        <w:rPr>
          <w:rFonts w:ascii="Calibri" w:hAnsi="Calibri" w:cs="Calibri"/>
        </w:rPr>
        <w:t xml:space="preserve"> the same year</w:t>
      </w:r>
      <w:r w:rsidRPr="000A10DA">
        <w:rPr>
          <w:rFonts w:ascii="Calibri" w:hAnsi="Calibri" w:cs="Calibri"/>
        </w:rPr>
        <w:t xml:space="preserve">, the person </w:t>
      </w:r>
      <w:r w:rsidR="000A10DA">
        <w:rPr>
          <w:rFonts w:ascii="Calibri" w:hAnsi="Calibri" w:cs="Calibri"/>
        </w:rPr>
        <w:t>receiving</w:t>
      </w:r>
      <w:r w:rsidRPr="000A10DA">
        <w:rPr>
          <w:rFonts w:ascii="Calibri" w:hAnsi="Calibri" w:cs="Calibri"/>
        </w:rPr>
        <w:t xml:space="preserve"> the most votes will be awarded the</w:t>
      </w:r>
      <w:r>
        <w:rPr>
          <w:rFonts w:ascii="Calibri" w:hAnsi="Calibri" w:cs="Calibri"/>
        </w:rPr>
        <w:t xml:space="preserve"> longest term.</w:t>
      </w:r>
      <w:r w:rsidR="00187FB6">
        <w:rPr>
          <w:rFonts w:ascii="Calibri" w:hAnsi="Calibri" w:cs="Calibri"/>
        </w:rPr>
        <w:t xml:space="preserve"> If still a tie, </w:t>
      </w:r>
      <w:r w:rsidR="00187FB6" w:rsidRPr="000A10DA">
        <w:rPr>
          <w:rFonts w:ascii="Calibri" w:hAnsi="Calibri" w:cs="Calibri"/>
        </w:rPr>
        <w:t xml:space="preserve">the tie shall be resolved by a coin toss performed by the </w:t>
      </w:r>
      <w:r w:rsidR="00187FB6">
        <w:rPr>
          <w:rFonts w:ascii="Calibri" w:hAnsi="Calibri" w:cs="Calibri"/>
        </w:rPr>
        <w:t xml:space="preserve">President </w:t>
      </w:r>
      <w:r w:rsidR="00187FB6" w:rsidRPr="000A10DA">
        <w:rPr>
          <w:rFonts w:ascii="Calibri" w:hAnsi="Calibri" w:cs="Calibri"/>
        </w:rPr>
        <w:t>in the presence of witnesses, either in the presence of the candidates</w:t>
      </w:r>
      <w:r w:rsidR="00857D92">
        <w:rPr>
          <w:rFonts w:ascii="Calibri" w:hAnsi="Calibri" w:cs="Calibri"/>
        </w:rPr>
        <w:t>,</w:t>
      </w:r>
      <w:r w:rsidR="00187FB6" w:rsidRPr="000A10DA">
        <w:rPr>
          <w:rFonts w:ascii="Calibri" w:hAnsi="Calibri" w:cs="Calibri"/>
        </w:rPr>
        <w:t xml:space="preserve"> or while all parties are on a conference call. The winner of the coin toss shall be declared elected to the position.</w:t>
      </w:r>
    </w:p>
    <w:p w14:paraId="392C9583" w14:textId="7E70A0D9" w:rsidR="00187FB6" w:rsidRDefault="00187FB6" w:rsidP="00B65BB3">
      <w:pPr>
        <w:autoSpaceDE w:val="0"/>
        <w:autoSpaceDN w:val="0"/>
        <w:adjustRightInd w:val="0"/>
        <w:spacing w:after="0" w:line="240" w:lineRule="auto"/>
        <w:rPr>
          <w:rFonts w:ascii="Calibri" w:hAnsi="Calibri" w:cs="Calibri"/>
        </w:rPr>
      </w:pPr>
    </w:p>
    <w:p w14:paraId="41D7A901" w14:textId="77777777" w:rsidR="00187FB6" w:rsidRDefault="00187FB6" w:rsidP="00B65BB3">
      <w:pPr>
        <w:autoSpaceDE w:val="0"/>
        <w:autoSpaceDN w:val="0"/>
        <w:adjustRightInd w:val="0"/>
        <w:spacing w:after="0" w:line="240" w:lineRule="auto"/>
        <w:rPr>
          <w:rFonts w:ascii="Calibri" w:hAnsi="Calibri" w:cs="Calibri"/>
        </w:rPr>
      </w:pPr>
    </w:p>
    <w:p w14:paraId="3479EF38" w14:textId="4DA322EA" w:rsidR="000A10DA" w:rsidRDefault="000232D6" w:rsidP="00C921D0">
      <w:pPr>
        <w:autoSpaceDE w:val="0"/>
        <w:autoSpaceDN w:val="0"/>
        <w:adjustRightInd w:val="0"/>
        <w:spacing w:after="0" w:line="240" w:lineRule="auto"/>
        <w:jc w:val="center"/>
        <w:rPr>
          <w:rFonts w:ascii="Calibri" w:hAnsi="Calibri" w:cs="Calibri"/>
          <w:b/>
          <w:bCs/>
        </w:rPr>
      </w:pPr>
      <w:r w:rsidRPr="00C921D0">
        <w:rPr>
          <w:rFonts w:ascii="Calibri" w:hAnsi="Calibri" w:cs="Calibri"/>
          <w:b/>
          <w:bCs/>
        </w:rPr>
        <w:t>STANDING COMMITTEES</w:t>
      </w:r>
    </w:p>
    <w:p w14:paraId="5A8F955E" w14:textId="77777777" w:rsidR="00085408" w:rsidRPr="00C921D0" w:rsidRDefault="00085408" w:rsidP="00085408">
      <w:pPr>
        <w:pStyle w:val="NoSpacing"/>
        <w:jc w:val="center"/>
        <w:rPr>
          <w:b/>
          <w:bCs/>
        </w:rPr>
      </w:pPr>
      <w:r w:rsidRPr="00C921D0">
        <w:rPr>
          <w:b/>
          <w:bCs/>
        </w:rPr>
        <w:t>Fiddletown Community Center (FCC)</w:t>
      </w:r>
    </w:p>
    <w:p w14:paraId="067F3E8F" w14:textId="77777777" w:rsidR="00085408" w:rsidRPr="00C921D0" w:rsidRDefault="00085408" w:rsidP="00C921D0">
      <w:pPr>
        <w:autoSpaceDE w:val="0"/>
        <w:autoSpaceDN w:val="0"/>
        <w:adjustRightInd w:val="0"/>
        <w:spacing w:after="0" w:line="240" w:lineRule="auto"/>
        <w:jc w:val="center"/>
        <w:rPr>
          <w:rFonts w:ascii="Calibri" w:hAnsi="Calibri" w:cs="Calibri"/>
          <w:b/>
          <w:bCs/>
        </w:rPr>
      </w:pPr>
    </w:p>
    <w:p w14:paraId="4E727B04" w14:textId="18E62E82" w:rsidR="000A10DA" w:rsidRDefault="000A10DA" w:rsidP="00B65BB3">
      <w:pPr>
        <w:autoSpaceDE w:val="0"/>
        <w:autoSpaceDN w:val="0"/>
        <w:adjustRightInd w:val="0"/>
        <w:spacing w:after="0" w:line="240" w:lineRule="auto"/>
        <w:rPr>
          <w:rFonts w:ascii="Calibri" w:hAnsi="Calibri" w:cs="Calibri"/>
        </w:rPr>
      </w:pPr>
    </w:p>
    <w:p w14:paraId="5192F3D6" w14:textId="74EB6FCE" w:rsidR="000A10DA" w:rsidRDefault="000A10DA" w:rsidP="00B65BB3">
      <w:pPr>
        <w:autoSpaceDE w:val="0"/>
        <w:autoSpaceDN w:val="0"/>
        <w:adjustRightInd w:val="0"/>
        <w:spacing w:after="0" w:line="240" w:lineRule="auto"/>
        <w:rPr>
          <w:rFonts w:ascii="Calibri" w:hAnsi="Calibri" w:cs="Calibri"/>
        </w:rPr>
      </w:pPr>
      <w:r>
        <w:rPr>
          <w:rFonts w:ascii="Calibri" w:hAnsi="Calibri" w:cs="Calibri"/>
        </w:rPr>
        <w:t xml:space="preserve">These are the current </w:t>
      </w:r>
      <w:r w:rsidR="00C94989">
        <w:rPr>
          <w:rFonts w:ascii="Calibri" w:hAnsi="Calibri" w:cs="Calibri"/>
        </w:rPr>
        <w:t xml:space="preserve">general </w:t>
      </w:r>
      <w:r>
        <w:rPr>
          <w:rFonts w:ascii="Calibri" w:hAnsi="Calibri" w:cs="Calibri"/>
        </w:rPr>
        <w:t xml:space="preserve">committees </w:t>
      </w:r>
      <w:r w:rsidR="00C94989">
        <w:rPr>
          <w:rFonts w:ascii="Calibri" w:hAnsi="Calibri" w:cs="Calibri"/>
        </w:rPr>
        <w:t xml:space="preserve">and sub-committees </w:t>
      </w:r>
      <w:r>
        <w:rPr>
          <w:rFonts w:ascii="Calibri" w:hAnsi="Calibri" w:cs="Calibri"/>
        </w:rPr>
        <w:t xml:space="preserve">of the FCC. In the event of a special circumstance, the President, with Board approval, may create an ad hoc committee to handle the situation. </w:t>
      </w:r>
      <w:r w:rsidR="001A4052">
        <w:rPr>
          <w:rFonts w:ascii="Calibri" w:hAnsi="Calibri" w:cs="Calibri"/>
        </w:rPr>
        <w:t xml:space="preserve">The ad hoc committee could be </w:t>
      </w:r>
      <w:r w:rsidR="00085408">
        <w:rPr>
          <w:rFonts w:ascii="Calibri" w:hAnsi="Calibri" w:cs="Calibri"/>
        </w:rPr>
        <w:t xml:space="preserve">made </w:t>
      </w:r>
      <w:r w:rsidR="001A4052">
        <w:rPr>
          <w:rFonts w:ascii="Calibri" w:hAnsi="Calibri" w:cs="Calibri"/>
        </w:rPr>
        <w:t>permanent upon Board approval.</w:t>
      </w:r>
    </w:p>
    <w:p w14:paraId="1D48AB3A" w14:textId="07DD9B61" w:rsidR="001A4052" w:rsidRDefault="001A4052" w:rsidP="00B65BB3">
      <w:pPr>
        <w:autoSpaceDE w:val="0"/>
        <w:autoSpaceDN w:val="0"/>
        <w:adjustRightInd w:val="0"/>
        <w:spacing w:after="0" w:line="240" w:lineRule="auto"/>
        <w:rPr>
          <w:rFonts w:ascii="Calibri" w:hAnsi="Calibri" w:cs="Calibri"/>
        </w:rPr>
      </w:pPr>
    </w:p>
    <w:p w14:paraId="5B9E7A67" w14:textId="38594A2A" w:rsidR="001A4052" w:rsidRPr="00C921D0" w:rsidRDefault="00C921D0" w:rsidP="00B65BB3">
      <w:pPr>
        <w:autoSpaceDE w:val="0"/>
        <w:autoSpaceDN w:val="0"/>
        <w:adjustRightInd w:val="0"/>
        <w:spacing w:after="0" w:line="240" w:lineRule="auto"/>
        <w:rPr>
          <w:rFonts w:ascii="Calibri" w:hAnsi="Calibri" w:cs="Calibri"/>
          <w:u w:val="single"/>
        </w:rPr>
      </w:pPr>
      <w:r w:rsidRPr="00C921D0">
        <w:rPr>
          <w:rFonts w:ascii="Calibri" w:hAnsi="Calibri" w:cs="Calibri"/>
          <w:u w:val="single"/>
        </w:rPr>
        <w:t xml:space="preserve">Building &amp; </w:t>
      </w:r>
      <w:r w:rsidR="001A4052" w:rsidRPr="00C921D0">
        <w:rPr>
          <w:rFonts w:ascii="Calibri" w:hAnsi="Calibri" w:cs="Calibri"/>
          <w:u w:val="single"/>
        </w:rPr>
        <w:t>Maintenance</w:t>
      </w:r>
    </w:p>
    <w:p w14:paraId="7DBC7B78" w14:textId="42D996F1" w:rsidR="001A4052" w:rsidRDefault="001A4052" w:rsidP="00B65BB3">
      <w:pPr>
        <w:autoSpaceDE w:val="0"/>
        <w:autoSpaceDN w:val="0"/>
        <w:adjustRightInd w:val="0"/>
        <w:spacing w:after="0" w:line="240" w:lineRule="auto"/>
        <w:rPr>
          <w:rFonts w:ascii="Calibri" w:hAnsi="Calibri" w:cs="Calibri"/>
        </w:rPr>
      </w:pPr>
    </w:p>
    <w:p w14:paraId="547EF0D8" w14:textId="745D46EA" w:rsidR="00C921D0" w:rsidRDefault="00C921D0" w:rsidP="00C921D0">
      <w:pPr>
        <w:pStyle w:val="NoSpacing"/>
      </w:pPr>
      <w:r>
        <w:t xml:space="preserve">The Building and </w:t>
      </w:r>
      <w:r w:rsidR="000232D6">
        <w:t>M</w:t>
      </w:r>
      <w:r>
        <w:t xml:space="preserve">aintenance Committee is in charge of the maintenance and administration of the Fiddletown Community Park, to maintain and administer the Fiddletown Community Hall, to preserve, maintain and develop the historical portion of locally referred to as the </w:t>
      </w:r>
      <w:r w:rsidR="00C94989">
        <w:t>“</w:t>
      </w:r>
      <w:r>
        <w:t>Wells Fargo Office</w:t>
      </w:r>
      <w:r w:rsidR="00C94989">
        <w:t>”</w:t>
      </w:r>
      <w:r>
        <w:t xml:space="preserve">, and maintain the fiddle on the roof. </w:t>
      </w:r>
    </w:p>
    <w:p w14:paraId="035441BC" w14:textId="526A7DE5" w:rsidR="00C921D0" w:rsidRDefault="00C921D0" w:rsidP="00C921D0">
      <w:pPr>
        <w:pStyle w:val="NoSpacing"/>
      </w:pPr>
    </w:p>
    <w:p w14:paraId="5A6CA7AA" w14:textId="3409B7EB" w:rsidR="00C921D0" w:rsidRDefault="00C921D0" w:rsidP="00C921D0">
      <w:pPr>
        <w:pStyle w:val="NoSpacing"/>
      </w:pPr>
      <w:r>
        <w:t xml:space="preserve">Non-emergency expenditures shall be $100 or less, otherwise </w:t>
      </w:r>
      <w:r w:rsidR="00E17BEC">
        <w:t xml:space="preserve">prior </w:t>
      </w:r>
      <w:r>
        <w:t>Board approval is required.</w:t>
      </w:r>
    </w:p>
    <w:p w14:paraId="30806834" w14:textId="492A65C3" w:rsidR="001A4052" w:rsidRDefault="001A4052" w:rsidP="00B65BB3">
      <w:pPr>
        <w:autoSpaceDE w:val="0"/>
        <w:autoSpaceDN w:val="0"/>
        <w:adjustRightInd w:val="0"/>
        <w:spacing w:after="0" w:line="240" w:lineRule="auto"/>
        <w:rPr>
          <w:rFonts w:ascii="Calibri" w:hAnsi="Calibri" w:cs="Calibri"/>
        </w:rPr>
      </w:pPr>
    </w:p>
    <w:p w14:paraId="7A8EBFA1" w14:textId="5CD51717" w:rsidR="001A4052" w:rsidRPr="00C921D0" w:rsidRDefault="00C921D0" w:rsidP="00B65BB3">
      <w:pPr>
        <w:autoSpaceDE w:val="0"/>
        <w:autoSpaceDN w:val="0"/>
        <w:adjustRightInd w:val="0"/>
        <w:spacing w:after="0" w:line="240" w:lineRule="auto"/>
        <w:rPr>
          <w:rFonts w:ascii="Calibri" w:hAnsi="Calibri" w:cs="Calibri"/>
          <w:u w:val="single"/>
        </w:rPr>
      </w:pPr>
      <w:r w:rsidRPr="00C921D0">
        <w:rPr>
          <w:rFonts w:ascii="Calibri" w:hAnsi="Calibri" w:cs="Calibri"/>
          <w:u w:val="single"/>
        </w:rPr>
        <w:t>Fundraising &amp; Events</w:t>
      </w:r>
    </w:p>
    <w:p w14:paraId="75E3B74D" w14:textId="3BFBFF08" w:rsidR="00C921D0" w:rsidRDefault="00C921D0" w:rsidP="00B65BB3">
      <w:pPr>
        <w:autoSpaceDE w:val="0"/>
        <w:autoSpaceDN w:val="0"/>
        <w:adjustRightInd w:val="0"/>
        <w:spacing w:after="0" w:line="240" w:lineRule="auto"/>
        <w:rPr>
          <w:rFonts w:ascii="Calibri" w:hAnsi="Calibri" w:cs="Calibri"/>
        </w:rPr>
      </w:pPr>
    </w:p>
    <w:p w14:paraId="4D73ABB3" w14:textId="553DDB6D" w:rsidR="00C921D0" w:rsidRDefault="00C921D0" w:rsidP="00B65BB3">
      <w:pPr>
        <w:autoSpaceDE w:val="0"/>
        <w:autoSpaceDN w:val="0"/>
        <w:adjustRightInd w:val="0"/>
        <w:spacing w:after="0" w:line="240" w:lineRule="auto"/>
      </w:pPr>
      <w:r>
        <w:rPr>
          <w:rFonts w:ascii="Calibri" w:hAnsi="Calibri" w:cs="Calibri"/>
        </w:rPr>
        <w:t xml:space="preserve">The Fundraising and Maintenance Committee is in charge of </w:t>
      </w:r>
      <w:r>
        <w:t>to preserve</w:t>
      </w:r>
      <w:r w:rsidR="00C94989">
        <w:t>,</w:t>
      </w:r>
      <w:r>
        <w:t xml:space="preserve"> promote</w:t>
      </w:r>
      <w:r w:rsidR="00C94989">
        <w:t>,</w:t>
      </w:r>
      <w:r>
        <w:t xml:space="preserve"> and celebrate the role fiddle music played in Fiddletown’s </w:t>
      </w:r>
      <w:r w:rsidR="00A227A9">
        <w:t>history</w:t>
      </w:r>
      <w:r>
        <w:t xml:space="preserve">. </w:t>
      </w:r>
      <w:r w:rsidR="000232D6">
        <w:t>They are also in charge of membership, grants, events</w:t>
      </w:r>
      <w:r w:rsidR="00C94989">
        <w:t>,</w:t>
      </w:r>
      <w:r w:rsidR="000232D6">
        <w:t xml:space="preserve"> </w:t>
      </w:r>
      <w:r w:rsidR="00085408">
        <w:t>including but not limited to</w:t>
      </w:r>
      <w:r w:rsidR="006324E0">
        <w:t>:</w:t>
      </w:r>
      <w:r w:rsidR="00085408">
        <w:t xml:space="preserve"> </w:t>
      </w:r>
      <w:r w:rsidR="00C94989">
        <w:t xml:space="preserve">the </w:t>
      </w:r>
      <w:r w:rsidR="000232D6">
        <w:t>Fiddlers’ Jam</w:t>
      </w:r>
      <w:r w:rsidR="00B64004">
        <w:t>,</w:t>
      </w:r>
      <w:r w:rsidR="000232D6">
        <w:t xml:space="preserve"> bingo, </w:t>
      </w:r>
      <w:r w:rsidR="00E14F3E">
        <w:t xml:space="preserve">hall rental, </w:t>
      </w:r>
      <w:r w:rsidR="000232D6">
        <w:t>and food events to raise funds</w:t>
      </w:r>
      <w:r w:rsidR="006324E0">
        <w:t xml:space="preserve"> for the FCC</w:t>
      </w:r>
      <w:r w:rsidR="000232D6">
        <w:t xml:space="preserve">. </w:t>
      </w:r>
    </w:p>
    <w:p w14:paraId="19095EC1" w14:textId="1784C7B1" w:rsidR="0044325A" w:rsidRDefault="0044325A" w:rsidP="00B65BB3">
      <w:pPr>
        <w:autoSpaceDE w:val="0"/>
        <w:autoSpaceDN w:val="0"/>
        <w:adjustRightInd w:val="0"/>
        <w:spacing w:after="0" w:line="240" w:lineRule="auto"/>
      </w:pPr>
    </w:p>
    <w:p w14:paraId="4150C05F" w14:textId="3017F602" w:rsidR="0044325A" w:rsidRDefault="0044325A" w:rsidP="0044325A">
      <w:pPr>
        <w:autoSpaceDE w:val="0"/>
        <w:autoSpaceDN w:val="0"/>
        <w:adjustRightInd w:val="0"/>
        <w:spacing w:after="0" w:line="240" w:lineRule="auto"/>
        <w:rPr>
          <w:rFonts w:ascii="Calibri" w:hAnsi="Calibri" w:cs="Calibri"/>
        </w:rPr>
      </w:pPr>
      <w:r>
        <w:rPr>
          <w:rFonts w:ascii="Calibri" w:hAnsi="Calibri" w:cs="Calibri"/>
        </w:rPr>
        <w:t xml:space="preserve">Any of these that entails an expenditure must have </w:t>
      </w:r>
      <w:r w:rsidR="00E17BEC">
        <w:rPr>
          <w:rFonts w:ascii="Calibri" w:hAnsi="Calibri" w:cs="Calibri"/>
        </w:rPr>
        <w:t xml:space="preserve">prior </w:t>
      </w:r>
      <w:r>
        <w:rPr>
          <w:rFonts w:ascii="Calibri" w:hAnsi="Calibri" w:cs="Calibri"/>
        </w:rPr>
        <w:t xml:space="preserve">Board approval. </w:t>
      </w:r>
    </w:p>
    <w:p w14:paraId="16D5CBCA" w14:textId="22F7B47D" w:rsidR="000232D6" w:rsidRDefault="000232D6" w:rsidP="00B65BB3">
      <w:pPr>
        <w:autoSpaceDE w:val="0"/>
        <w:autoSpaceDN w:val="0"/>
        <w:adjustRightInd w:val="0"/>
        <w:spacing w:after="0" w:line="240" w:lineRule="auto"/>
      </w:pPr>
    </w:p>
    <w:p w14:paraId="13D3EA6B" w14:textId="1E7D4E02" w:rsidR="000232D6" w:rsidRPr="000232D6" w:rsidRDefault="000232D6" w:rsidP="00B65BB3">
      <w:pPr>
        <w:autoSpaceDE w:val="0"/>
        <w:autoSpaceDN w:val="0"/>
        <w:adjustRightInd w:val="0"/>
        <w:spacing w:after="0" w:line="240" w:lineRule="auto"/>
        <w:rPr>
          <w:rFonts w:ascii="Calibri" w:hAnsi="Calibri" w:cs="Calibri"/>
          <w:u w:val="single"/>
        </w:rPr>
      </w:pPr>
      <w:r w:rsidRPr="000232D6">
        <w:rPr>
          <w:rFonts w:ascii="Calibri" w:hAnsi="Calibri" w:cs="Calibri"/>
          <w:u w:val="single"/>
        </w:rPr>
        <w:t>Community Services</w:t>
      </w:r>
    </w:p>
    <w:p w14:paraId="482669AF" w14:textId="04B138F1" w:rsidR="000232D6" w:rsidRDefault="000232D6" w:rsidP="00B65BB3">
      <w:pPr>
        <w:autoSpaceDE w:val="0"/>
        <w:autoSpaceDN w:val="0"/>
        <w:adjustRightInd w:val="0"/>
        <w:spacing w:after="0" w:line="240" w:lineRule="auto"/>
        <w:rPr>
          <w:rFonts w:ascii="Calibri" w:hAnsi="Calibri" w:cs="Calibri"/>
        </w:rPr>
      </w:pPr>
    </w:p>
    <w:p w14:paraId="1DE22B47" w14:textId="46F5370A" w:rsidR="000232D6" w:rsidRDefault="000232D6" w:rsidP="00B65BB3">
      <w:pPr>
        <w:autoSpaceDE w:val="0"/>
        <w:autoSpaceDN w:val="0"/>
        <w:adjustRightInd w:val="0"/>
        <w:spacing w:after="0" w:line="240" w:lineRule="auto"/>
        <w:rPr>
          <w:rFonts w:ascii="Calibri" w:hAnsi="Calibri" w:cs="Calibri"/>
        </w:rPr>
      </w:pPr>
      <w:r>
        <w:rPr>
          <w:rFonts w:ascii="Calibri" w:hAnsi="Calibri" w:cs="Calibri"/>
        </w:rPr>
        <w:t>The Community Services Committee consists of the Food Pantry, Lending Library,</w:t>
      </w:r>
      <w:r w:rsidR="006324E0">
        <w:rPr>
          <w:rFonts w:ascii="Calibri" w:hAnsi="Calibri" w:cs="Calibri"/>
        </w:rPr>
        <w:t xml:space="preserve"> and </w:t>
      </w:r>
      <w:r>
        <w:rPr>
          <w:rFonts w:ascii="Calibri" w:hAnsi="Calibri" w:cs="Calibri"/>
        </w:rPr>
        <w:t xml:space="preserve">Fire Safe Fiddletown. </w:t>
      </w:r>
    </w:p>
    <w:p w14:paraId="24DBB1A3" w14:textId="1B3A7CE7" w:rsidR="0009077D" w:rsidRDefault="0009077D" w:rsidP="00B65BB3">
      <w:pPr>
        <w:autoSpaceDE w:val="0"/>
        <w:autoSpaceDN w:val="0"/>
        <w:adjustRightInd w:val="0"/>
        <w:spacing w:after="0" w:line="240" w:lineRule="auto"/>
        <w:rPr>
          <w:rFonts w:ascii="Calibri" w:hAnsi="Calibri" w:cs="Calibri"/>
        </w:rPr>
      </w:pPr>
    </w:p>
    <w:p w14:paraId="54B7C3BE" w14:textId="550FAC26" w:rsidR="00B64004" w:rsidRDefault="0009077D" w:rsidP="00B65BB3">
      <w:pPr>
        <w:autoSpaceDE w:val="0"/>
        <w:autoSpaceDN w:val="0"/>
        <w:adjustRightInd w:val="0"/>
        <w:spacing w:after="0" w:line="240" w:lineRule="auto"/>
        <w:rPr>
          <w:rFonts w:ascii="Calibri" w:hAnsi="Calibri" w:cs="Calibri"/>
        </w:rPr>
      </w:pPr>
      <w:r>
        <w:rPr>
          <w:rFonts w:ascii="Calibri" w:hAnsi="Calibri" w:cs="Calibri"/>
        </w:rPr>
        <w:t>The Food Pantry is open two days a week, Monday and Fridays from 2-4pm, except on major holidays. The Lending Library is also open during the same time period</w:t>
      </w:r>
      <w:r w:rsidR="00EF55BC">
        <w:rPr>
          <w:rFonts w:ascii="Calibri" w:hAnsi="Calibri" w:cs="Calibri"/>
        </w:rPr>
        <w:t>, or when time permits.</w:t>
      </w:r>
      <w:r w:rsidR="007224D2">
        <w:rPr>
          <w:rFonts w:ascii="Calibri" w:hAnsi="Calibri" w:cs="Calibri"/>
        </w:rPr>
        <w:t xml:space="preserve"> </w:t>
      </w:r>
      <w:r w:rsidR="00B64004">
        <w:rPr>
          <w:rFonts w:ascii="Calibri" w:hAnsi="Calibri" w:cs="Calibri"/>
        </w:rPr>
        <w:t xml:space="preserve">The Food Pantry shall be allowed </w:t>
      </w:r>
      <w:r w:rsidR="00A227A9">
        <w:rPr>
          <w:rFonts w:ascii="Calibri" w:hAnsi="Calibri" w:cs="Calibri"/>
        </w:rPr>
        <w:t xml:space="preserve">to carry </w:t>
      </w:r>
      <w:r w:rsidR="00B64004">
        <w:rPr>
          <w:rFonts w:ascii="Calibri" w:hAnsi="Calibri" w:cs="Calibri"/>
        </w:rPr>
        <w:t xml:space="preserve">$500 </w:t>
      </w:r>
      <w:r w:rsidR="00E17BEC">
        <w:rPr>
          <w:rFonts w:ascii="Calibri" w:hAnsi="Calibri" w:cs="Calibri"/>
        </w:rPr>
        <w:t xml:space="preserve">in </w:t>
      </w:r>
      <w:r w:rsidR="00B64004">
        <w:rPr>
          <w:rFonts w:ascii="Calibri" w:hAnsi="Calibri" w:cs="Calibri"/>
        </w:rPr>
        <w:t>cash at all times to handle expenditures</w:t>
      </w:r>
      <w:r w:rsidR="006324E0">
        <w:rPr>
          <w:rFonts w:ascii="Calibri" w:hAnsi="Calibri" w:cs="Calibri"/>
        </w:rPr>
        <w:t xml:space="preserve"> as needed</w:t>
      </w:r>
      <w:r w:rsidR="00B64004">
        <w:rPr>
          <w:rFonts w:ascii="Calibri" w:hAnsi="Calibri" w:cs="Calibri"/>
        </w:rPr>
        <w:t>.</w:t>
      </w:r>
    </w:p>
    <w:p w14:paraId="4A845376" w14:textId="77777777" w:rsidR="00B64004" w:rsidRDefault="00B64004" w:rsidP="00B65BB3">
      <w:pPr>
        <w:autoSpaceDE w:val="0"/>
        <w:autoSpaceDN w:val="0"/>
        <w:adjustRightInd w:val="0"/>
        <w:spacing w:after="0" w:line="240" w:lineRule="auto"/>
        <w:rPr>
          <w:rFonts w:ascii="Calibri" w:hAnsi="Calibri" w:cs="Calibri"/>
        </w:rPr>
      </w:pPr>
    </w:p>
    <w:p w14:paraId="2DD676B9" w14:textId="62E58E89" w:rsidR="0009077D" w:rsidRDefault="007224D2" w:rsidP="00B65BB3">
      <w:pPr>
        <w:autoSpaceDE w:val="0"/>
        <w:autoSpaceDN w:val="0"/>
        <w:adjustRightInd w:val="0"/>
        <w:spacing w:after="0" w:line="240" w:lineRule="auto"/>
        <w:rPr>
          <w:rFonts w:cstheme="minorHAnsi"/>
          <w:shd w:val="clear" w:color="auto" w:fill="FFFFFF"/>
        </w:rPr>
      </w:pPr>
      <w:r w:rsidRPr="007224D2">
        <w:rPr>
          <w:rFonts w:cstheme="minorHAnsi"/>
          <w:shd w:val="clear" w:color="auto" w:fill="FFFFFF"/>
        </w:rPr>
        <w:t>The Fire Safe Fiddletown (FSC) council is dedicated to making the Fiddletown region safer from catastrophic wildfire</w:t>
      </w:r>
      <w:r w:rsidR="009E012A">
        <w:rPr>
          <w:rFonts w:cstheme="minorHAnsi"/>
          <w:shd w:val="clear" w:color="auto" w:fill="FFFFFF"/>
        </w:rPr>
        <w:t>s</w:t>
      </w:r>
      <w:r w:rsidRPr="007224D2">
        <w:rPr>
          <w:rFonts w:cstheme="minorHAnsi"/>
          <w:shd w:val="clear" w:color="auto" w:fill="FFFFFF"/>
        </w:rPr>
        <w:t xml:space="preserve"> through fire safety projects and education.</w:t>
      </w:r>
    </w:p>
    <w:p w14:paraId="22BD6F00" w14:textId="58581409" w:rsidR="00B64004" w:rsidRDefault="00B64004" w:rsidP="00B65BB3">
      <w:pPr>
        <w:autoSpaceDE w:val="0"/>
        <w:autoSpaceDN w:val="0"/>
        <w:adjustRightInd w:val="0"/>
        <w:spacing w:after="0" w:line="240" w:lineRule="auto"/>
        <w:rPr>
          <w:rFonts w:cstheme="minorHAnsi"/>
          <w:shd w:val="clear" w:color="auto" w:fill="FFFFFF"/>
        </w:rPr>
      </w:pPr>
    </w:p>
    <w:p w14:paraId="795EB4A9" w14:textId="31A4E5F3" w:rsidR="000232D6" w:rsidRPr="000232D6" w:rsidRDefault="000232D6" w:rsidP="00B65BB3">
      <w:pPr>
        <w:autoSpaceDE w:val="0"/>
        <w:autoSpaceDN w:val="0"/>
        <w:adjustRightInd w:val="0"/>
        <w:spacing w:after="0" w:line="240" w:lineRule="auto"/>
        <w:rPr>
          <w:rFonts w:ascii="Calibri" w:hAnsi="Calibri" w:cs="Calibri"/>
          <w:u w:val="single"/>
        </w:rPr>
      </w:pPr>
      <w:r w:rsidRPr="000232D6">
        <w:rPr>
          <w:rFonts w:ascii="Calibri" w:hAnsi="Calibri" w:cs="Calibri"/>
          <w:u w:val="single"/>
        </w:rPr>
        <w:t>Communications &amp; Marketing</w:t>
      </w:r>
    </w:p>
    <w:p w14:paraId="1E166A2E" w14:textId="5CF42473" w:rsidR="000232D6" w:rsidRDefault="000232D6" w:rsidP="00B65BB3">
      <w:pPr>
        <w:autoSpaceDE w:val="0"/>
        <w:autoSpaceDN w:val="0"/>
        <w:adjustRightInd w:val="0"/>
        <w:spacing w:after="0" w:line="240" w:lineRule="auto"/>
        <w:rPr>
          <w:rFonts w:ascii="Calibri" w:hAnsi="Calibri" w:cs="Calibri"/>
        </w:rPr>
      </w:pPr>
    </w:p>
    <w:p w14:paraId="12DE2AA9" w14:textId="77777777" w:rsidR="00E17BEC" w:rsidRDefault="000232D6" w:rsidP="00B65BB3">
      <w:pPr>
        <w:autoSpaceDE w:val="0"/>
        <w:autoSpaceDN w:val="0"/>
        <w:adjustRightInd w:val="0"/>
        <w:spacing w:after="0" w:line="240" w:lineRule="auto"/>
        <w:rPr>
          <w:rFonts w:ascii="Calibri" w:hAnsi="Calibri" w:cs="Calibri"/>
        </w:rPr>
      </w:pPr>
      <w:r>
        <w:rPr>
          <w:rFonts w:ascii="Calibri" w:hAnsi="Calibri" w:cs="Calibri"/>
        </w:rPr>
        <w:t xml:space="preserve">The Communication and Marketing Committee will be in charge of advertising and promoting all of </w:t>
      </w:r>
      <w:r w:rsidR="0009077D">
        <w:rPr>
          <w:rFonts w:ascii="Calibri" w:hAnsi="Calibri" w:cs="Calibri"/>
        </w:rPr>
        <w:t>the</w:t>
      </w:r>
      <w:r>
        <w:rPr>
          <w:rFonts w:ascii="Calibri" w:hAnsi="Calibri" w:cs="Calibri"/>
        </w:rPr>
        <w:t xml:space="preserve"> events and services </w:t>
      </w:r>
      <w:r w:rsidR="0009077D">
        <w:rPr>
          <w:rFonts w:ascii="Calibri" w:hAnsi="Calibri" w:cs="Calibri"/>
        </w:rPr>
        <w:t>for</w:t>
      </w:r>
      <w:r>
        <w:rPr>
          <w:rFonts w:ascii="Calibri" w:hAnsi="Calibri" w:cs="Calibri"/>
        </w:rPr>
        <w:t xml:space="preserve"> the FCC. This includes, but </w:t>
      </w:r>
      <w:r w:rsidR="0009077D">
        <w:rPr>
          <w:rFonts w:ascii="Calibri" w:hAnsi="Calibri" w:cs="Calibri"/>
        </w:rPr>
        <w:t xml:space="preserve">is </w:t>
      </w:r>
      <w:r>
        <w:rPr>
          <w:rFonts w:ascii="Calibri" w:hAnsi="Calibri" w:cs="Calibri"/>
        </w:rPr>
        <w:t>not limited to, the newsletter, website, social media, mailings, flyers, etc.</w:t>
      </w:r>
      <w:r w:rsidR="00A227A9">
        <w:rPr>
          <w:rFonts w:ascii="Calibri" w:hAnsi="Calibri" w:cs="Calibri"/>
        </w:rPr>
        <w:t xml:space="preserve"> </w:t>
      </w:r>
    </w:p>
    <w:p w14:paraId="4BA35E88" w14:textId="77777777" w:rsidR="00E17BEC" w:rsidRDefault="00E17BEC" w:rsidP="00B65BB3">
      <w:pPr>
        <w:autoSpaceDE w:val="0"/>
        <w:autoSpaceDN w:val="0"/>
        <w:adjustRightInd w:val="0"/>
        <w:spacing w:after="0" w:line="240" w:lineRule="auto"/>
        <w:rPr>
          <w:rFonts w:ascii="Calibri" w:hAnsi="Calibri" w:cs="Calibri"/>
        </w:rPr>
      </w:pPr>
    </w:p>
    <w:p w14:paraId="1D274365" w14:textId="14787C0C" w:rsidR="000232D6" w:rsidRDefault="00A227A9" w:rsidP="00B65BB3">
      <w:pPr>
        <w:autoSpaceDE w:val="0"/>
        <w:autoSpaceDN w:val="0"/>
        <w:adjustRightInd w:val="0"/>
        <w:spacing w:after="0" w:line="240" w:lineRule="auto"/>
        <w:rPr>
          <w:rFonts w:ascii="Calibri" w:hAnsi="Calibri" w:cs="Calibri"/>
        </w:rPr>
      </w:pPr>
      <w:r>
        <w:rPr>
          <w:rFonts w:ascii="Calibri" w:hAnsi="Calibri" w:cs="Calibri"/>
        </w:rPr>
        <w:t>The we</w:t>
      </w:r>
      <w:r w:rsidR="00E17BEC">
        <w:rPr>
          <w:rFonts w:ascii="Calibri" w:hAnsi="Calibri" w:cs="Calibri"/>
        </w:rPr>
        <w:t>b</w:t>
      </w:r>
      <w:r>
        <w:rPr>
          <w:rFonts w:ascii="Calibri" w:hAnsi="Calibri" w:cs="Calibri"/>
        </w:rPr>
        <w:t xml:space="preserve">site shall have two </w:t>
      </w:r>
      <w:r w:rsidR="00E17BEC">
        <w:rPr>
          <w:rFonts w:ascii="Calibri" w:hAnsi="Calibri" w:cs="Calibri"/>
        </w:rPr>
        <w:t>Board members</w:t>
      </w:r>
      <w:r>
        <w:rPr>
          <w:rFonts w:ascii="Calibri" w:hAnsi="Calibri" w:cs="Calibri"/>
        </w:rPr>
        <w:t xml:space="preserve"> with access to the website </w:t>
      </w:r>
      <w:r w:rsidR="00D21C4F">
        <w:rPr>
          <w:rFonts w:ascii="Calibri" w:hAnsi="Calibri" w:cs="Calibri"/>
        </w:rPr>
        <w:t>(</w:t>
      </w:r>
      <w:r>
        <w:rPr>
          <w:rFonts w:ascii="Calibri" w:hAnsi="Calibri" w:cs="Calibri"/>
        </w:rPr>
        <w:t>pass</w:t>
      </w:r>
      <w:r w:rsidR="00E17BEC">
        <w:rPr>
          <w:rFonts w:ascii="Calibri" w:hAnsi="Calibri" w:cs="Calibri"/>
        </w:rPr>
        <w:t>wo</w:t>
      </w:r>
      <w:r>
        <w:rPr>
          <w:rFonts w:ascii="Calibri" w:hAnsi="Calibri" w:cs="Calibri"/>
        </w:rPr>
        <w:t>rds</w:t>
      </w:r>
      <w:r w:rsidR="00D21C4F">
        <w:rPr>
          <w:rFonts w:ascii="Calibri" w:hAnsi="Calibri" w:cs="Calibri"/>
        </w:rPr>
        <w:t>)</w:t>
      </w:r>
      <w:r>
        <w:rPr>
          <w:rFonts w:ascii="Calibri" w:hAnsi="Calibri" w:cs="Calibri"/>
        </w:rPr>
        <w:t xml:space="preserve"> at all times</w:t>
      </w:r>
      <w:r w:rsidR="00E17BEC">
        <w:rPr>
          <w:rFonts w:ascii="Calibri" w:hAnsi="Calibri" w:cs="Calibri"/>
        </w:rPr>
        <w:t>, one being the current Secretary</w:t>
      </w:r>
      <w:r>
        <w:rPr>
          <w:rFonts w:ascii="Calibri" w:hAnsi="Calibri" w:cs="Calibri"/>
        </w:rPr>
        <w:t xml:space="preserve">. </w:t>
      </w:r>
      <w:r w:rsidR="00E17BEC">
        <w:rPr>
          <w:rFonts w:ascii="Calibri" w:hAnsi="Calibri" w:cs="Calibri"/>
        </w:rPr>
        <w:t>All postings shall have approval of the President and/or Secretary.</w:t>
      </w:r>
    </w:p>
    <w:p w14:paraId="2D18ACC5" w14:textId="7F0AF7E3" w:rsidR="000232D6" w:rsidRDefault="00E17BEC" w:rsidP="00B65BB3">
      <w:pPr>
        <w:autoSpaceDE w:val="0"/>
        <w:autoSpaceDN w:val="0"/>
        <w:adjustRightInd w:val="0"/>
        <w:spacing w:after="0" w:line="240" w:lineRule="auto"/>
        <w:rPr>
          <w:rFonts w:ascii="Calibri" w:hAnsi="Calibri" w:cs="Calibri"/>
        </w:rPr>
      </w:pPr>
      <w:r>
        <w:rPr>
          <w:rFonts w:ascii="Calibri" w:hAnsi="Calibri" w:cs="Calibri"/>
        </w:rPr>
        <w:lastRenderedPageBreak/>
        <w:t>The newsletter shall be electronic; however, paper copies could be printed for those requesting a copy and for advertising purposes. Those requesting paper copies will be charged an extra $5 per year to cover expenses.</w:t>
      </w:r>
    </w:p>
    <w:p w14:paraId="19344BE7" w14:textId="77777777" w:rsidR="00E17BEC" w:rsidRDefault="00E17BEC" w:rsidP="00B65BB3">
      <w:pPr>
        <w:autoSpaceDE w:val="0"/>
        <w:autoSpaceDN w:val="0"/>
        <w:adjustRightInd w:val="0"/>
        <w:spacing w:after="0" w:line="240" w:lineRule="auto"/>
        <w:rPr>
          <w:rFonts w:ascii="Calibri" w:hAnsi="Calibri" w:cs="Calibri"/>
        </w:rPr>
      </w:pPr>
    </w:p>
    <w:p w14:paraId="3255ABBD" w14:textId="5DAA2714" w:rsidR="000232D6" w:rsidRDefault="000232D6" w:rsidP="00B65BB3">
      <w:pPr>
        <w:autoSpaceDE w:val="0"/>
        <w:autoSpaceDN w:val="0"/>
        <w:adjustRightInd w:val="0"/>
        <w:spacing w:after="0" w:line="240" w:lineRule="auto"/>
        <w:rPr>
          <w:rFonts w:ascii="Calibri" w:hAnsi="Calibri" w:cs="Calibri"/>
        </w:rPr>
      </w:pPr>
      <w:r>
        <w:rPr>
          <w:rFonts w:ascii="Calibri" w:hAnsi="Calibri" w:cs="Calibri"/>
        </w:rPr>
        <w:t xml:space="preserve">Any of these that entails </w:t>
      </w:r>
      <w:r w:rsidR="0044325A">
        <w:rPr>
          <w:rFonts w:ascii="Calibri" w:hAnsi="Calibri" w:cs="Calibri"/>
        </w:rPr>
        <w:t xml:space="preserve">an expenditure </w:t>
      </w:r>
      <w:r>
        <w:rPr>
          <w:rFonts w:ascii="Calibri" w:hAnsi="Calibri" w:cs="Calibri"/>
        </w:rPr>
        <w:t xml:space="preserve">must have </w:t>
      </w:r>
      <w:r w:rsidR="00E17BEC">
        <w:rPr>
          <w:rFonts w:ascii="Calibri" w:hAnsi="Calibri" w:cs="Calibri"/>
        </w:rPr>
        <w:t xml:space="preserve">prior </w:t>
      </w:r>
      <w:r>
        <w:rPr>
          <w:rFonts w:ascii="Calibri" w:hAnsi="Calibri" w:cs="Calibri"/>
        </w:rPr>
        <w:t xml:space="preserve">Board approval. </w:t>
      </w:r>
    </w:p>
    <w:p w14:paraId="261036BF" w14:textId="77777777" w:rsidR="00C921D0" w:rsidRDefault="00C921D0" w:rsidP="00B65BB3">
      <w:pPr>
        <w:autoSpaceDE w:val="0"/>
        <w:autoSpaceDN w:val="0"/>
        <w:adjustRightInd w:val="0"/>
        <w:spacing w:after="0" w:line="240" w:lineRule="auto"/>
        <w:rPr>
          <w:rFonts w:ascii="Calibri" w:hAnsi="Calibri" w:cs="Calibri"/>
        </w:rPr>
      </w:pPr>
    </w:p>
    <w:p w14:paraId="4742B5C5" w14:textId="23DE7A63" w:rsidR="001A4052" w:rsidRPr="00857D92" w:rsidRDefault="00857D92" w:rsidP="00B65BB3">
      <w:pPr>
        <w:autoSpaceDE w:val="0"/>
        <w:autoSpaceDN w:val="0"/>
        <w:adjustRightInd w:val="0"/>
        <w:spacing w:after="0" w:line="240" w:lineRule="auto"/>
        <w:rPr>
          <w:rFonts w:ascii="Calibri" w:hAnsi="Calibri" w:cs="Calibri"/>
          <w:u w:val="single"/>
        </w:rPr>
      </w:pPr>
      <w:r w:rsidRPr="00857D92">
        <w:rPr>
          <w:rFonts w:ascii="Calibri" w:hAnsi="Calibri" w:cs="Calibri"/>
          <w:u w:val="single"/>
        </w:rPr>
        <w:t>Committee Reporting</w:t>
      </w:r>
    </w:p>
    <w:p w14:paraId="2909DDFD" w14:textId="7A960B53" w:rsidR="00857D92" w:rsidRDefault="00857D92" w:rsidP="00B65BB3">
      <w:pPr>
        <w:autoSpaceDE w:val="0"/>
        <w:autoSpaceDN w:val="0"/>
        <w:adjustRightInd w:val="0"/>
        <w:spacing w:after="0" w:line="240" w:lineRule="auto"/>
        <w:rPr>
          <w:rFonts w:ascii="Calibri" w:hAnsi="Calibri" w:cs="Calibri"/>
        </w:rPr>
      </w:pPr>
    </w:p>
    <w:p w14:paraId="693D55E0" w14:textId="0D857AD6" w:rsidR="00857D92" w:rsidRDefault="00857D92" w:rsidP="00B65BB3">
      <w:pPr>
        <w:autoSpaceDE w:val="0"/>
        <w:autoSpaceDN w:val="0"/>
        <w:adjustRightInd w:val="0"/>
        <w:spacing w:after="0" w:line="240" w:lineRule="auto"/>
        <w:rPr>
          <w:rFonts w:ascii="Calibri" w:hAnsi="Calibri" w:cs="Calibri"/>
        </w:rPr>
      </w:pPr>
      <w:r>
        <w:rPr>
          <w:rFonts w:ascii="Calibri" w:hAnsi="Calibri" w:cs="Calibri"/>
        </w:rPr>
        <w:t>At least three (3) days prior to each Board of Director</w:t>
      </w:r>
      <w:r w:rsidR="00CE18C2">
        <w:rPr>
          <w:rFonts w:ascii="Calibri" w:hAnsi="Calibri" w:cs="Calibri"/>
        </w:rPr>
        <w:t>s</w:t>
      </w:r>
      <w:r>
        <w:rPr>
          <w:rFonts w:ascii="Calibri" w:hAnsi="Calibri" w:cs="Calibri"/>
        </w:rPr>
        <w:t xml:space="preserve"> </w:t>
      </w:r>
      <w:r w:rsidR="00C94989">
        <w:rPr>
          <w:rFonts w:ascii="Calibri" w:hAnsi="Calibri" w:cs="Calibri"/>
        </w:rPr>
        <w:t>m</w:t>
      </w:r>
      <w:r>
        <w:rPr>
          <w:rFonts w:ascii="Calibri" w:hAnsi="Calibri" w:cs="Calibri"/>
        </w:rPr>
        <w:t xml:space="preserve">eeting, each committee </w:t>
      </w:r>
      <w:r w:rsidR="00DE6B16">
        <w:rPr>
          <w:rFonts w:ascii="Calibri" w:hAnsi="Calibri" w:cs="Calibri"/>
        </w:rPr>
        <w:t xml:space="preserve">and sub-committee </w:t>
      </w:r>
      <w:r>
        <w:rPr>
          <w:rFonts w:ascii="Calibri" w:hAnsi="Calibri" w:cs="Calibri"/>
        </w:rPr>
        <w:t xml:space="preserve">shall submit a </w:t>
      </w:r>
      <w:r w:rsidR="009F6D0E">
        <w:rPr>
          <w:rFonts w:ascii="Calibri" w:hAnsi="Calibri" w:cs="Calibri"/>
        </w:rPr>
        <w:t xml:space="preserve">written </w:t>
      </w:r>
      <w:r>
        <w:rPr>
          <w:rFonts w:ascii="Calibri" w:hAnsi="Calibri" w:cs="Calibri"/>
        </w:rPr>
        <w:t>report to the Secretary for distribution an</w:t>
      </w:r>
      <w:r w:rsidR="00DE6B16">
        <w:rPr>
          <w:rFonts w:ascii="Calibri" w:hAnsi="Calibri" w:cs="Calibri"/>
        </w:rPr>
        <w:t>d an</w:t>
      </w:r>
      <w:r>
        <w:rPr>
          <w:rFonts w:ascii="Calibri" w:hAnsi="Calibri" w:cs="Calibri"/>
        </w:rPr>
        <w:t xml:space="preserve"> update on all events, fundraising, and future activities.</w:t>
      </w:r>
      <w:r w:rsidR="00CE18C2">
        <w:rPr>
          <w:rFonts w:ascii="Calibri" w:hAnsi="Calibri" w:cs="Calibri"/>
        </w:rPr>
        <w:t xml:space="preserve"> Late reports without adequate review time may be held over to the next meeting.</w:t>
      </w:r>
    </w:p>
    <w:p w14:paraId="7C6F9611" w14:textId="5FDCF240" w:rsidR="00B64004" w:rsidRDefault="00B64004" w:rsidP="00B65BB3">
      <w:pPr>
        <w:autoSpaceDE w:val="0"/>
        <w:autoSpaceDN w:val="0"/>
        <w:adjustRightInd w:val="0"/>
        <w:spacing w:after="0" w:line="240" w:lineRule="auto"/>
        <w:rPr>
          <w:rFonts w:ascii="Calibri" w:hAnsi="Calibri" w:cs="Calibri"/>
        </w:rPr>
      </w:pPr>
    </w:p>
    <w:p w14:paraId="3A4666A1" w14:textId="68ABCBE1" w:rsidR="00B64004" w:rsidRPr="00B64004" w:rsidRDefault="00B64004" w:rsidP="00B65BB3">
      <w:pPr>
        <w:autoSpaceDE w:val="0"/>
        <w:autoSpaceDN w:val="0"/>
        <w:adjustRightInd w:val="0"/>
        <w:spacing w:after="0" w:line="240" w:lineRule="auto"/>
        <w:rPr>
          <w:rFonts w:ascii="Calibri" w:hAnsi="Calibri" w:cs="Calibri"/>
          <w:u w:val="single"/>
        </w:rPr>
      </w:pPr>
      <w:r w:rsidRPr="00B64004">
        <w:rPr>
          <w:rFonts w:ascii="Calibri" w:hAnsi="Calibri" w:cs="Calibri"/>
          <w:u w:val="single"/>
        </w:rPr>
        <w:t>Fiscal Sponsorship</w:t>
      </w:r>
    </w:p>
    <w:p w14:paraId="1408AAFF" w14:textId="2B94C4FD" w:rsidR="00B64004" w:rsidRDefault="00B64004" w:rsidP="00B65BB3">
      <w:pPr>
        <w:autoSpaceDE w:val="0"/>
        <w:autoSpaceDN w:val="0"/>
        <w:adjustRightInd w:val="0"/>
        <w:spacing w:after="0" w:line="240" w:lineRule="auto"/>
        <w:rPr>
          <w:rFonts w:ascii="Calibri" w:hAnsi="Calibri" w:cs="Calibri"/>
        </w:rPr>
      </w:pPr>
    </w:p>
    <w:p w14:paraId="0555FB46" w14:textId="151CF328" w:rsidR="00B64004" w:rsidRDefault="00B64004" w:rsidP="00B65BB3">
      <w:pPr>
        <w:autoSpaceDE w:val="0"/>
        <w:autoSpaceDN w:val="0"/>
        <w:adjustRightInd w:val="0"/>
        <w:spacing w:after="0" w:line="240" w:lineRule="auto"/>
        <w:rPr>
          <w:rFonts w:ascii="Calibri" w:hAnsi="Calibri" w:cs="Calibri"/>
        </w:rPr>
      </w:pPr>
      <w:r>
        <w:rPr>
          <w:rFonts w:ascii="Calibri" w:hAnsi="Calibri" w:cs="Calibri"/>
        </w:rPr>
        <w:t>In accordance with the goals and actions for which the FCC operates their 501 (c)(3) exemption, the</w:t>
      </w:r>
      <w:r w:rsidR="00B722F5">
        <w:rPr>
          <w:rFonts w:ascii="Calibri" w:hAnsi="Calibri" w:cs="Calibri"/>
        </w:rPr>
        <w:t xml:space="preserve"> Board of Directors could </w:t>
      </w:r>
      <w:r>
        <w:rPr>
          <w:rFonts w:ascii="Calibri" w:hAnsi="Calibri" w:cs="Calibri"/>
        </w:rPr>
        <w:t xml:space="preserve">enter into Fiscal Sponsorship agreements with </w:t>
      </w:r>
      <w:r w:rsidR="00B722F5">
        <w:rPr>
          <w:rFonts w:ascii="Calibri" w:hAnsi="Calibri" w:cs="Calibri"/>
        </w:rPr>
        <w:t>other non-profit organizations.</w:t>
      </w:r>
    </w:p>
    <w:sectPr w:rsidR="00B6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E7725"/>
    <w:multiLevelType w:val="hybridMultilevel"/>
    <w:tmpl w:val="394C7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80"/>
    <w:rsid w:val="00016580"/>
    <w:rsid w:val="000232D6"/>
    <w:rsid w:val="00085408"/>
    <w:rsid w:val="000863B2"/>
    <w:rsid w:val="0009077D"/>
    <w:rsid w:val="000A10DA"/>
    <w:rsid w:val="00187FB6"/>
    <w:rsid w:val="001A4052"/>
    <w:rsid w:val="002371AF"/>
    <w:rsid w:val="0044325A"/>
    <w:rsid w:val="00464202"/>
    <w:rsid w:val="006324E0"/>
    <w:rsid w:val="006A72FD"/>
    <w:rsid w:val="007224D2"/>
    <w:rsid w:val="00857D92"/>
    <w:rsid w:val="009E012A"/>
    <w:rsid w:val="009F6D0E"/>
    <w:rsid w:val="00A227A9"/>
    <w:rsid w:val="00A34E96"/>
    <w:rsid w:val="00B64004"/>
    <w:rsid w:val="00B65BB3"/>
    <w:rsid w:val="00B722F5"/>
    <w:rsid w:val="00B977DA"/>
    <w:rsid w:val="00BE4E6B"/>
    <w:rsid w:val="00C61EF0"/>
    <w:rsid w:val="00C921D0"/>
    <w:rsid w:val="00C94989"/>
    <w:rsid w:val="00CA2326"/>
    <w:rsid w:val="00CE18C2"/>
    <w:rsid w:val="00D21C4F"/>
    <w:rsid w:val="00DE6B16"/>
    <w:rsid w:val="00E14F3E"/>
    <w:rsid w:val="00E17BEC"/>
    <w:rsid w:val="00E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1C9A"/>
  <w15:chartTrackingRefBased/>
  <w15:docId w15:val="{7B4BA7D3-3EB2-4097-A4F3-892B9D88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3</cp:revision>
  <dcterms:created xsi:type="dcterms:W3CDTF">2021-05-20T22:30:00Z</dcterms:created>
  <dcterms:modified xsi:type="dcterms:W3CDTF">2021-05-20T22:31:00Z</dcterms:modified>
</cp:coreProperties>
</file>